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ayout w:type="fixed"/>
        <w:tblCellMar>
          <w:left w:w="0" w:type="dxa"/>
          <w:right w:w="0" w:type="dxa"/>
        </w:tblCellMar>
        <w:tblLook w:val="0000" w:firstRow="0" w:lastRow="0" w:firstColumn="0" w:lastColumn="0" w:noHBand="0" w:noVBand="0"/>
      </w:tblPr>
      <w:tblGrid>
        <w:gridCol w:w="360"/>
        <w:gridCol w:w="7200"/>
        <w:gridCol w:w="360"/>
        <w:gridCol w:w="480"/>
        <w:gridCol w:w="375"/>
        <w:gridCol w:w="345"/>
        <w:gridCol w:w="120"/>
        <w:gridCol w:w="750"/>
      </w:tblGrid>
      <w:tr w:rsidR="00867F8C" w:rsidTr="00A870D4">
        <w:tblPrEx>
          <w:tblCellMar>
            <w:top w:w="0" w:type="dxa"/>
            <w:left w:w="0" w:type="dxa"/>
            <w:bottom w:w="0" w:type="dxa"/>
            <w:right w:w="0" w:type="dxa"/>
          </w:tblCellMar>
        </w:tblPrEx>
        <w:trPr>
          <w:trHeight w:val="747"/>
        </w:trPr>
        <w:tc>
          <w:tcPr>
            <w:tcW w:w="9990" w:type="dxa"/>
            <w:gridSpan w:val="8"/>
            <w:tcBorders>
              <w:left w:val="nil"/>
              <w:right w:val="nil"/>
            </w:tcBorders>
          </w:tcPr>
          <w:p w:rsidR="00867F8C" w:rsidRDefault="00867F8C" w:rsidP="00A870D4">
            <w:pPr>
              <w:pStyle w:val="2chapterheading"/>
              <w:tabs>
                <w:tab w:val="left" w:pos="1800"/>
              </w:tabs>
              <w:spacing w:before="240" w:after="240"/>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961390</wp:posOffset>
                      </wp:positionH>
                      <wp:positionV relativeFrom="paragraph">
                        <wp:posOffset>132080</wp:posOffset>
                      </wp:positionV>
                      <wp:extent cx="457200" cy="457200"/>
                      <wp:effectExtent l="8890" t="8255" r="10160" b="1079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0000"/>
                              </a:solidFill>
                              <a:ln w="9525">
                                <a:solidFill>
                                  <a:srgbClr val="000000"/>
                                </a:solidFill>
                                <a:round/>
                                <a:headEnd/>
                                <a:tailEnd/>
                              </a:ln>
                            </wps:spPr>
                            <wps:txbx>
                              <w:txbxContent>
                                <w:p w:rsidR="00867F8C" w:rsidRDefault="00867F8C" w:rsidP="00867F8C">
                                  <w:pPr>
                                    <w:rPr>
                                      <w:b/>
                                      <w:color w:val="FFFFFF"/>
                                      <w:sz w:val="32"/>
                                    </w:rPr>
                                  </w:pPr>
                                  <w:r>
                                    <w:rPr>
                                      <w:b/>
                                      <w:color w:val="FFFFFF"/>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5.7pt;margin-top:10.4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" fillcolor="black">
                      <v:textbox>
                        <w:txbxContent>
                          <w:p w:rsidR="00867F8C" w:rsidRDefault="00867F8C" w:rsidP="00867F8C">
                            <w:pPr>
                              <w:rPr>
                                <w:b/>
                                <w:color w:val="FFFFFF"/>
                                <w:sz w:val="32"/>
                              </w:rPr>
                            </w:pPr>
                            <w:r>
                              <w:rPr>
                                <w:b/>
                                <w:color w:val="FFFFFF"/>
                                <w:sz w:val="32"/>
                              </w:rPr>
                              <w:t>3</w:t>
                            </w:r>
                          </w:p>
                        </w:txbxContent>
                      </v:textbox>
                    </v:oval>
                  </w:pict>
                </mc:Fallback>
              </mc:AlternateContent>
            </w:r>
            <w:r>
              <w:t>Chapter         Study Guide</w:t>
            </w:r>
            <w:r>
              <w:tab/>
            </w:r>
            <w:r>
              <w:rPr>
                <w:sz w:val="32"/>
                <w:szCs w:val="24"/>
              </w:rPr>
              <w:t>Business in the Global Economy</w:t>
            </w:r>
          </w:p>
        </w:tc>
      </w:tr>
      <w:tr w:rsidR="00867F8C" w:rsidTr="00A870D4">
        <w:tblPrEx>
          <w:tblCellMar>
            <w:top w:w="0" w:type="dxa"/>
            <w:left w:w="0" w:type="dxa"/>
            <w:bottom w:w="0" w:type="dxa"/>
            <w:right w:w="0" w:type="dxa"/>
          </w:tblCellMar>
        </w:tblPrEx>
        <w:trPr>
          <w:cantSplit/>
          <w:trHeight w:val="747"/>
        </w:trPr>
        <w:tc>
          <w:tcPr>
            <w:tcW w:w="7560" w:type="dxa"/>
            <w:gridSpan w:val="2"/>
            <w:vMerge w:val="restart"/>
            <w:tcBorders>
              <w:left w:val="nil"/>
              <w:right w:val="nil"/>
            </w:tcBorders>
          </w:tcPr>
          <w:p w:rsidR="00867F8C" w:rsidRDefault="00867F8C" w:rsidP="00A870D4">
            <w:pPr>
              <w:pStyle w:val="Heading3"/>
              <w:spacing w:before="180"/>
            </w:pPr>
            <w:r>
              <w:t>Part 1</w:t>
            </w:r>
            <w:r>
              <w:t> </w:t>
            </w:r>
            <w:r>
              <w:t>Yes or No</w:t>
            </w:r>
          </w:p>
          <w:p w:rsidR="00867F8C" w:rsidRDefault="00867F8C" w:rsidP="00A870D4">
            <w:pPr>
              <w:pStyle w:val="2chapterheading"/>
              <w:spacing w:after="80"/>
              <w:rPr>
                <w:sz w:val="22"/>
              </w:rPr>
            </w:pPr>
            <w:r>
              <w:rPr>
                <w:b/>
                <w:sz w:val="22"/>
              </w:rPr>
              <w:t>Directions</w:t>
            </w:r>
            <w:r>
              <w:rPr>
                <w:b/>
                <w:sz w:val="22"/>
              </w:rPr>
              <w:t> </w:t>
            </w:r>
            <w:r>
              <w:rPr>
                <w:sz w:val="22"/>
              </w:rPr>
              <w:t xml:space="preserve">Indicate your answer to each of the following questions by placing a check mark on the line under </w:t>
            </w:r>
            <w:r>
              <w:rPr>
                <w:i/>
                <w:sz w:val="22"/>
              </w:rPr>
              <w:t>yes</w:t>
            </w:r>
            <w:r>
              <w:rPr>
                <w:sz w:val="22"/>
              </w:rPr>
              <w:t xml:space="preserve"> or </w:t>
            </w:r>
            <w:r>
              <w:rPr>
                <w:i/>
                <w:sz w:val="22"/>
              </w:rPr>
              <w:t>no</w:t>
            </w:r>
            <w:r>
              <w:rPr>
                <w:sz w:val="22"/>
              </w:rPr>
              <w:t xml:space="preserve"> at the right.</w:t>
            </w:r>
          </w:p>
        </w:tc>
        <w:tc>
          <w:tcPr>
            <w:tcW w:w="840" w:type="dxa"/>
            <w:gridSpan w:val="2"/>
            <w:vMerge w:val="restart"/>
            <w:tcBorders>
              <w:left w:val="nil"/>
              <w:right w:val="nil"/>
            </w:tcBorders>
          </w:tcPr>
          <w:p w:rsidR="00867F8C" w:rsidRDefault="00867F8C" w:rsidP="00A870D4">
            <w:pPr>
              <w:pStyle w:val="2chapterheading"/>
              <w:rPr>
                <w:sz w:val="22"/>
              </w:rPr>
            </w:pPr>
          </w:p>
        </w:tc>
        <w:tc>
          <w:tcPr>
            <w:tcW w:w="1590" w:type="dxa"/>
            <w:gridSpan w:val="4"/>
            <w:tcBorders>
              <w:left w:val="nil"/>
              <w:bottom w:val="nil"/>
              <w:right w:val="nil"/>
            </w:tcBorders>
          </w:tcPr>
          <w:p w:rsidR="00867F8C" w:rsidRDefault="00867F8C" w:rsidP="00A870D4">
            <w:pPr>
              <w:pStyle w:val="2chapterheading"/>
              <w:rPr>
                <w:sz w:val="22"/>
              </w:rPr>
            </w:pPr>
          </w:p>
        </w:tc>
      </w:tr>
      <w:tr w:rsidR="00867F8C" w:rsidTr="00A870D4">
        <w:tblPrEx>
          <w:tblCellMar>
            <w:top w:w="0" w:type="dxa"/>
            <w:left w:w="0" w:type="dxa"/>
            <w:bottom w:w="0" w:type="dxa"/>
            <w:right w:w="0" w:type="dxa"/>
          </w:tblCellMar>
        </w:tblPrEx>
        <w:trPr>
          <w:cantSplit/>
          <w:trHeight w:val="281"/>
        </w:trPr>
        <w:tc>
          <w:tcPr>
            <w:tcW w:w="7560" w:type="dxa"/>
            <w:gridSpan w:val="2"/>
            <w:vMerge/>
            <w:tcBorders>
              <w:left w:val="nil"/>
              <w:bottom w:val="nil"/>
              <w:right w:val="nil"/>
            </w:tcBorders>
          </w:tcPr>
          <w:p w:rsidR="00867F8C" w:rsidRDefault="00867F8C" w:rsidP="00A870D4">
            <w:pPr>
              <w:pStyle w:val="Heading3"/>
              <w:spacing w:before="0" w:after="120"/>
            </w:pPr>
          </w:p>
        </w:tc>
        <w:tc>
          <w:tcPr>
            <w:tcW w:w="840" w:type="dxa"/>
            <w:gridSpan w:val="2"/>
            <w:vMerge/>
            <w:tcBorders>
              <w:left w:val="nil"/>
              <w:bottom w:val="nil"/>
              <w:right w:val="nil"/>
            </w:tcBorders>
          </w:tcPr>
          <w:p w:rsidR="00867F8C" w:rsidRDefault="00867F8C" w:rsidP="00A870D4">
            <w:pPr>
              <w:pStyle w:val="2chapterheading"/>
              <w:rPr>
                <w:sz w:val="22"/>
              </w:rPr>
            </w:pPr>
          </w:p>
        </w:tc>
        <w:tc>
          <w:tcPr>
            <w:tcW w:w="720" w:type="dxa"/>
            <w:gridSpan w:val="2"/>
            <w:tcBorders>
              <w:left w:val="nil"/>
              <w:bottom w:val="nil"/>
              <w:right w:val="nil"/>
            </w:tcBorders>
          </w:tcPr>
          <w:p w:rsidR="00867F8C" w:rsidRDefault="00867F8C" w:rsidP="00A870D4">
            <w:pPr>
              <w:pStyle w:val="title1"/>
              <w:rPr>
                <w:rFonts w:ascii="Arial" w:hAnsi="Arial" w:cs="Arial"/>
              </w:rPr>
            </w:pPr>
            <w:r>
              <w:rPr>
                <w:rFonts w:ascii="Arial" w:hAnsi="Arial" w:cs="Arial"/>
              </w:rPr>
              <w:t>Yes</w:t>
            </w:r>
          </w:p>
        </w:tc>
        <w:tc>
          <w:tcPr>
            <w:tcW w:w="120" w:type="dxa"/>
            <w:tcBorders>
              <w:left w:val="nil"/>
              <w:bottom w:val="nil"/>
              <w:right w:val="nil"/>
            </w:tcBorders>
          </w:tcPr>
          <w:p w:rsidR="00867F8C" w:rsidRDefault="00867F8C" w:rsidP="00A870D4">
            <w:pPr>
              <w:pStyle w:val="title1"/>
              <w:jc w:val="left"/>
              <w:rPr>
                <w:rFonts w:ascii="Arial" w:hAnsi="Arial" w:cs="Arial"/>
              </w:rPr>
            </w:pPr>
          </w:p>
        </w:tc>
        <w:tc>
          <w:tcPr>
            <w:tcW w:w="750" w:type="dxa"/>
            <w:tcBorders>
              <w:left w:val="nil"/>
              <w:bottom w:val="nil"/>
              <w:right w:val="nil"/>
            </w:tcBorders>
          </w:tcPr>
          <w:p w:rsidR="00867F8C" w:rsidRDefault="00867F8C" w:rsidP="00A870D4">
            <w:pPr>
              <w:pStyle w:val="title1"/>
              <w:rPr>
                <w:rFonts w:ascii="Arial" w:hAnsi="Arial" w:cs="Arial"/>
              </w:rPr>
            </w:pPr>
            <w:r>
              <w:rPr>
                <w:rFonts w:ascii="Arial" w:hAnsi="Arial" w:cs="Arial"/>
              </w:rPr>
              <w:t>No</w:t>
            </w:r>
          </w:p>
        </w:tc>
      </w:tr>
      <w:tr w:rsidR="00867F8C" w:rsidTr="00A870D4">
        <w:tblPrEx>
          <w:tblCellMar>
            <w:top w:w="0" w:type="dxa"/>
            <w:left w:w="0" w:type="dxa"/>
            <w:bottom w:w="0" w:type="dxa"/>
            <w:right w:w="0" w:type="dxa"/>
          </w:tblCellMar>
        </w:tblPrEx>
        <w:trPr>
          <w:trHeight w:val="245"/>
        </w:trPr>
        <w:tc>
          <w:tcPr>
            <w:tcW w:w="360" w:type="dxa"/>
            <w:tcBorders>
              <w:top w:val="nil"/>
              <w:left w:val="nil"/>
              <w:bottom w:val="nil"/>
              <w:right w:val="nil"/>
            </w:tcBorders>
          </w:tcPr>
          <w:p w:rsidR="00867F8C" w:rsidRDefault="00867F8C" w:rsidP="00A870D4">
            <w:pPr>
              <w:pStyle w:val="BodyTextIndent"/>
              <w:ind w:hanging="180"/>
              <w:jc w:val="right"/>
            </w:pPr>
            <w:r>
              <w:t>1.</w:t>
            </w:r>
          </w:p>
        </w:tc>
        <w:tc>
          <w:tcPr>
            <w:tcW w:w="8040" w:type="dxa"/>
            <w:gridSpan w:val="3"/>
            <w:tcBorders>
              <w:top w:val="nil"/>
              <w:left w:val="nil"/>
              <w:bottom w:val="nil"/>
              <w:right w:val="nil"/>
            </w:tcBorders>
          </w:tcPr>
          <w:p w:rsidR="00867F8C" w:rsidRDefault="00867F8C" w:rsidP="00A870D4">
            <w:pPr>
              <w:pStyle w:val="BodyTextIndent"/>
              <w:spacing w:after="60"/>
              <w:ind w:left="173"/>
            </w:pPr>
            <w:r>
              <w:t>Is foreign debt the amount of money that other countries owe the United States?</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jc w:val="center"/>
              <w:rPr>
                <w:b/>
                <w:bCs/>
                <w:i/>
              </w:rPr>
            </w:pPr>
          </w:p>
        </w:tc>
      </w:tr>
      <w:tr w:rsidR="00867F8C" w:rsidTr="00A870D4">
        <w:tblPrEx>
          <w:tblCellMar>
            <w:top w:w="0" w:type="dxa"/>
            <w:left w:w="0" w:type="dxa"/>
            <w:bottom w:w="0" w:type="dxa"/>
            <w:right w:w="0" w:type="dxa"/>
          </w:tblCellMar>
        </w:tblPrEx>
        <w:trPr>
          <w:trHeight w:val="317"/>
        </w:trPr>
        <w:tc>
          <w:tcPr>
            <w:tcW w:w="360" w:type="dxa"/>
            <w:tcBorders>
              <w:top w:val="nil"/>
              <w:left w:val="nil"/>
              <w:bottom w:val="nil"/>
              <w:right w:val="nil"/>
            </w:tcBorders>
          </w:tcPr>
          <w:p w:rsidR="00867F8C" w:rsidRDefault="00867F8C" w:rsidP="00A870D4">
            <w:pPr>
              <w:pStyle w:val="BodyTextIndent"/>
              <w:ind w:hanging="180"/>
              <w:jc w:val="right"/>
            </w:pPr>
            <w:r>
              <w:t>2.</w:t>
            </w:r>
          </w:p>
        </w:tc>
        <w:tc>
          <w:tcPr>
            <w:tcW w:w="8040" w:type="dxa"/>
            <w:gridSpan w:val="3"/>
            <w:tcBorders>
              <w:top w:val="nil"/>
              <w:left w:val="nil"/>
              <w:bottom w:val="nil"/>
              <w:right w:val="nil"/>
            </w:tcBorders>
          </w:tcPr>
          <w:p w:rsidR="00867F8C" w:rsidRDefault="00867F8C" w:rsidP="00A870D4">
            <w:pPr>
              <w:pStyle w:val="BodyTextIndent"/>
              <w:spacing w:after="60"/>
              <w:ind w:left="173"/>
            </w:pPr>
            <w:r>
              <w:t>If a country imports more than it exports, does it have a trade deficit?</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jc w:val="center"/>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rPr>
                <w:b/>
                <w:bCs/>
                <w:i/>
              </w:rPr>
            </w:pPr>
          </w:p>
        </w:tc>
      </w:tr>
      <w:tr w:rsidR="00867F8C" w:rsidTr="00A870D4">
        <w:tblPrEx>
          <w:tblCellMar>
            <w:top w:w="0" w:type="dxa"/>
            <w:left w:w="0" w:type="dxa"/>
            <w:bottom w:w="0" w:type="dxa"/>
            <w:right w:w="0" w:type="dxa"/>
          </w:tblCellMar>
        </w:tblPrEx>
        <w:trPr>
          <w:trHeight w:val="308"/>
        </w:trPr>
        <w:tc>
          <w:tcPr>
            <w:tcW w:w="360" w:type="dxa"/>
            <w:tcBorders>
              <w:top w:val="nil"/>
              <w:left w:val="nil"/>
              <w:bottom w:val="nil"/>
              <w:right w:val="nil"/>
            </w:tcBorders>
          </w:tcPr>
          <w:p w:rsidR="00867F8C" w:rsidRDefault="00867F8C" w:rsidP="00A870D4">
            <w:pPr>
              <w:pStyle w:val="BodyTextIndent"/>
              <w:ind w:hanging="180"/>
              <w:jc w:val="right"/>
            </w:pPr>
            <w:r>
              <w:t>3.</w:t>
            </w:r>
          </w:p>
        </w:tc>
        <w:tc>
          <w:tcPr>
            <w:tcW w:w="8040" w:type="dxa"/>
            <w:gridSpan w:val="3"/>
            <w:tcBorders>
              <w:top w:val="nil"/>
              <w:left w:val="nil"/>
              <w:bottom w:val="nil"/>
              <w:right w:val="nil"/>
            </w:tcBorders>
          </w:tcPr>
          <w:p w:rsidR="00867F8C" w:rsidRDefault="00867F8C" w:rsidP="00A870D4">
            <w:pPr>
              <w:pStyle w:val="BodyTextIndent"/>
              <w:spacing w:after="60"/>
              <w:ind w:left="173"/>
            </w:pPr>
            <w:r>
              <w:t>Does supply and demand affect the exchange rate?</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jc w:val="center"/>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rPr>
                <w:bCs/>
              </w:rPr>
            </w:pPr>
          </w:p>
        </w:tc>
      </w:tr>
      <w:tr w:rsidR="00867F8C" w:rsidTr="00A870D4">
        <w:tblPrEx>
          <w:tblCellMar>
            <w:top w:w="0" w:type="dxa"/>
            <w:left w:w="0" w:type="dxa"/>
            <w:bottom w:w="0" w:type="dxa"/>
            <w:right w:w="0" w:type="dxa"/>
          </w:tblCellMar>
        </w:tblPrEx>
        <w:trPr>
          <w:trHeight w:val="470"/>
        </w:trPr>
        <w:tc>
          <w:tcPr>
            <w:tcW w:w="360" w:type="dxa"/>
            <w:tcBorders>
              <w:top w:val="nil"/>
              <w:left w:val="nil"/>
              <w:bottom w:val="nil"/>
              <w:right w:val="nil"/>
            </w:tcBorders>
          </w:tcPr>
          <w:p w:rsidR="00867F8C" w:rsidRDefault="00867F8C" w:rsidP="00A870D4">
            <w:pPr>
              <w:pStyle w:val="BodyTextIndent"/>
              <w:ind w:hanging="180"/>
              <w:jc w:val="right"/>
            </w:pPr>
            <w:r>
              <w:t>4.</w:t>
            </w:r>
          </w:p>
        </w:tc>
        <w:tc>
          <w:tcPr>
            <w:tcW w:w="8040" w:type="dxa"/>
            <w:gridSpan w:val="3"/>
            <w:tcBorders>
              <w:top w:val="nil"/>
              <w:left w:val="nil"/>
              <w:bottom w:val="nil"/>
              <w:right w:val="nil"/>
            </w:tcBorders>
          </w:tcPr>
          <w:p w:rsidR="00867F8C" w:rsidRDefault="00867F8C" w:rsidP="00A870D4">
            <w:pPr>
              <w:pStyle w:val="BodyTextIndent"/>
              <w:spacing w:after="60"/>
              <w:ind w:left="173"/>
            </w:pPr>
            <w:r>
              <w:t>Does a country’s infrastructure refer to its climate and natural resources?</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jc w:val="center"/>
              <w:rPr>
                <w:bCs/>
              </w:rPr>
            </w:pPr>
          </w:p>
        </w:tc>
      </w:tr>
      <w:tr w:rsidR="00867F8C" w:rsidTr="00A870D4">
        <w:tblPrEx>
          <w:tblCellMar>
            <w:top w:w="0" w:type="dxa"/>
            <w:left w:w="0" w:type="dxa"/>
            <w:bottom w:w="0" w:type="dxa"/>
            <w:right w:w="0" w:type="dxa"/>
          </w:tblCellMar>
        </w:tblPrEx>
        <w:trPr>
          <w:trHeight w:val="263"/>
        </w:trPr>
        <w:tc>
          <w:tcPr>
            <w:tcW w:w="360" w:type="dxa"/>
            <w:tcBorders>
              <w:top w:val="nil"/>
              <w:left w:val="nil"/>
              <w:bottom w:val="nil"/>
              <w:right w:val="nil"/>
            </w:tcBorders>
          </w:tcPr>
          <w:p w:rsidR="00867F8C" w:rsidRDefault="00867F8C" w:rsidP="00A870D4">
            <w:pPr>
              <w:pStyle w:val="BodyTextIndent"/>
              <w:ind w:hanging="180"/>
              <w:jc w:val="right"/>
            </w:pPr>
            <w:r>
              <w:t>5.</w:t>
            </w:r>
          </w:p>
        </w:tc>
        <w:tc>
          <w:tcPr>
            <w:tcW w:w="8040" w:type="dxa"/>
            <w:gridSpan w:val="3"/>
            <w:tcBorders>
              <w:top w:val="nil"/>
              <w:left w:val="nil"/>
              <w:bottom w:val="nil"/>
              <w:right w:val="nil"/>
            </w:tcBorders>
          </w:tcPr>
          <w:p w:rsidR="00867F8C" w:rsidRDefault="00867F8C" w:rsidP="00A870D4">
            <w:pPr>
              <w:pStyle w:val="BodyTextIndent"/>
              <w:spacing w:after="60"/>
              <w:ind w:left="173"/>
            </w:pPr>
            <w:r>
              <w:t>Are tariffs on certain goods used to restrict free trade?</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jc w:val="center"/>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rPr>
                <w:bCs/>
              </w:rPr>
            </w:pPr>
          </w:p>
        </w:tc>
      </w:tr>
      <w:tr w:rsidR="00867F8C" w:rsidTr="00A870D4">
        <w:tblPrEx>
          <w:tblCellMar>
            <w:top w:w="0" w:type="dxa"/>
            <w:left w:w="0" w:type="dxa"/>
            <w:bottom w:w="0" w:type="dxa"/>
            <w:right w:w="0" w:type="dxa"/>
          </w:tblCellMar>
        </w:tblPrEx>
        <w:trPr>
          <w:trHeight w:val="254"/>
        </w:trPr>
        <w:tc>
          <w:tcPr>
            <w:tcW w:w="360" w:type="dxa"/>
            <w:tcBorders>
              <w:top w:val="nil"/>
              <w:left w:val="nil"/>
              <w:bottom w:val="nil"/>
              <w:right w:val="nil"/>
            </w:tcBorders>
          </w:tcPr>
          <w:p w:rsidR="00867F8C" w:rsidRDefault="00867F8C" w:rsidP="00A870D4">
            <w:pPr>
              <w:pStyle w:val="BodyTextIndent"/>
              <w:ind w:hanging="180"/>
              <w:jc w:val="right"/>
            </w:pPr>
            <w:r>
              <w:t>6.</w:t>
            </w:r>
          </w:p>
        </w:tc>
        <w:tc>
          <w:tcPr>
            <w:tcW w:w="8040" w:type="dxa"/>
            <w:gridSpan w:val="3"/>
            <w:tcBorders>
              <w:top w:val="nil"/>
              <w:left w:val="nil"/>
              <w:bottom w:val="nil"/>
              <w:right w:val="nil"/>
            </w:tcBorders>
          </w:tcPr>
          <w:p w:rsidR="00867F8C" w:rsidRDefault="00867F8C" w:rsidP="00A870D4">
            <w:pPr>
              <w:pStyle w:val="BodyTextIndent"/>
              <w:spacing w:after="60"/>
              <w:ind w:left="173"/>
            </w:pPr>
            <w:r>
              <w:t>Is the North American Free Trade Agreement (NAFTA) an agreement created by the United States, Mexico, and Japan?</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jc w:val="center"/>
              <w:rPr>
                <w:bCs/>
              </w:rPr>
            </w:pPr>
          </w:p>
        </w:tc>
      </w:tr>
      <w:tr w:rsidR="00867F8C" w:rsidTr="00A870D4">
        <w:tblPrEx>
          <w:tblCellMar>
            <w:top w:w="0" w:type="dxa"/>
            <w:left w:w="0" w:type="dxa"/>
            <w:bottom w:w="0" w:type="dxa"/>
            <w:right w:w="0" w:type="dxa"/>
          </w:tblCellMar>
        </w:tblPrEx>
        <w:trPr>
          <w:trHeight w:val="293"/>
        </w:trPr>
        <w:tc>
          <w:tcPr>
            <w:tcW w:w="360" w:type="dxa"/>
            <w:tcBorders>
              <w:top w:val="nil"/>
              <w:left w:val="nil"/>
              <w:bottom w:val="nil"/>
              <w:right w:val="nil"/>
            </w:tcBorders>
          </w:tcPr>
          <w:p w:rsidR="00867F8C" w:rsidRDefault="00867F8C" w:rsidP="00A870D4">
            <w:pPr>
              <w:pStyle w:val="BodyTextIndent"/>
              <w:spacing w:after="0"/>
              <w:ind w:hanging="180"/>
              <w:jc w:val="right"/>
            </w:pPr>
            <w:r>
              <w:t>7.</w:t>
            </w:r>
          </w:p>
        </w:tc>
        <w:tc>
          <w:tcPr>
            <w:tcW w:w="8040" w:type="dxa"/>
            <w:gridSpan w:val="3"/>
            <w:tcBorders>
              <w:top w:val="nil"/>
              <w:left w:val="nil"/>
              <w:bottom w:val="nil"/>
              <w:right w:val="nil"/>
            </w:tcBorders>
          </w:tcPr>
          <w:p w:rsidR="00867F8C" w:rsidRDefault="00867F8C" w:rsidP="00A870D4">
            <w:pPr>
              <w:pStyle w:val="BodyTextIndent"/>
              <w:spacing w:after="60"/>
              <w:ind w:left="173"/>
            </w:pPr>
            <w:r>
              <w:t>Does licensing have a low financial investment and a high potential financial return?</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jc w:val="center"/>
              <w:rPr>
                <w:bCs/>
              </w:rPr>
            </w:pPr>
          </w:p>
        </w:tc>
      </w:tr>
      <w:tr w:rsidR="00867F8C" w:rsidTr="00A870D4">
        <w:tblPrEx>
          <w:tblCellMar>
            <w:top w:w="0" w:type="dxa"/>
            <w:left w:w="0" w:type="dxa"/>
            <w:bottom w:w="0" w:type="dxa"/>
            <w:right w:w="0" w:type="dxa"/>
          </w:tblCellMar>
        </w:tblPrEx>
        <w:trPr>
          <w:trHeight w:val="293"/>
        </w:trPr>
        <w:tc>
          <w:tcPr>
            <w:tcW w:w="360" w:type="dxa"/>
            <w:tcBorders>
              <w:top w:val="nil"/>
              <w:left w:val="nil"/>
              <w:bottom w:val="nil"/>
              <w:right w:val="nil"/>
            </w:tcBorders>
          </w:tcPr>
          <w:p w:rsidR="00867F8C" w:rsidRDefault="00867F8C" w:rsidP="00A870D4">
            <w:pPr>
              <w:pStyle w:val="BodyTextIndent"/>
              <w:spacing w:after="0"/>
              <w:ind w:hanging="180"/>
              <w:jc w:val="center"/>
            </w:pPr>
            <w:r>
              <w:t xml:space="preserve">   8.</w:t>
            </w:r>
          </w:p>
        </w:tc>
        <w:tc>
          <w:tcPr>
            <w:tcW w:w="8040" w:type="dxa"/>
            <w:gridSpan w:val="3"/>
            <w:tcBorders>
              <w:top w:val="nil"/>
              <w:left w:val="nil"/>
              <w:bottom w:val="nil"/>
              <w:right w:val="nil"/>
            </w:tcBorders>
          </w:tcPr>
          <w:p w:rsidR="00867F8C" w:rsidRDefault="00867F8C" w:rsidP="00A870D4">
            <w:pPr>
              <w:pStyle w:val="BodyTextIndent"/>
              <w:spacing w:after="60"/>
              <w:ind w:left="173"/>
            </w:pPr>
            <w:r>
              <w:t>Are franchise agreements popular with fast-food companies such as McDonald’s, Wendy’s, and Burger King?</w:t>
            </w:r>
          </w:p>
        </w:tc>
        <w:tc>
          <w:tcPr>
            <w:tcW w:w="720" w:type="dxa"/>
            <w:gridSpan w:val="2"/>
            <w:tcBorders>
              <w:top w:val="nil"/>
              <w:left w:val="nil"/>
              <w:bottom w:val="nil"/>
              <w:right w:val="nil"/>
            </w:tcBorders>
          </w:tcPr>
          <w:p w:rsidR="00867F8C" w:rsidRDefault="00867F8C" w:rsidP="00A870D4">
            <w:pPr>
              <w:pStyle w:val="BodyTextIndent"/>
              <w:pBdr>
                <w:bottom w:val="single" w:sz="4" w:space="1" w:color="auto"/>
              </w:pBdr>
              <w:spacing w:after="0"/>
              <w:ind w:left="0"/>
              <w:jc w:val="center"/>
            </w:pPr>
          </w:p>
        </w:tc>
        <w:tc>
          <w:tcPr>
            <w:tcW w:w="120" w:type="dxa"/>
            <w:tcBorders>
              <w:top w:val="nil"/>
              <w:left w:val="nil"/>
              <w:bottom w:val="nil"/>
              <w:right w:val="nil"/>
            </w:tcBorders>
          </w:tcPr>
          <w:p w:rsidR="00867F8C" w:rsidRDefault="00867F8C" w:rsidP="00A870D4">
            <w:pPr>
              <w:pStyle w:val="BodyTextIndent"/>
              <w:spacing w:after="0"/>
              <w:jc w:val="right"/>
            </w:pPr>
          </w:p>
        </w:tc>
        <w:tc>
          <w:tcPr>
            <w:tcW w:w="750" w:type="dxa"/>
            <w:tcBorders>
              <w:top w:val="nil"/>
              <w:left w:val="nil"/>
              <w:bottom w:val="nil"/>
              <w:right w:val="nil"/>
            </w:tcBorders>
          </w:tcPr>
          <w:p w:rsidR="00867F8C" w:rsidRDefault="00867F8C" w:rsidP="00A870D4">
            <w:pPr>
              <w:pStyle w:val="BodyTextIndent"/>
              <w:pBdr>
                <w:bottom w:val="single" w:sz="4" w:space="1" w:color="auto"/>
              </w:pBdr>
              <w:ind w:left="0"/>
              <w:rPr>
                <w:bCs/>
              </w:rPr>
            </w:pPr>
          </w:p>
        </w:tc>
      </w:tr>
      <w:tr w:rsidR="00867F8C" w:rsidTr="00A870D4">
        <w:tblPrEx>
          <w:tblCellMar>
            <w:top w:w="0" w:type="dxa"/>
            <w:left w:w="0" w:type="dxa"/>
            <w:bottom w:w="0" w:type="dxa"/>
            <w:right w:w="0" w:type="dxa"/>
          </w:tblCellMar>
        </w:tblPrEx>
        <w:trPr>
          <w:cantSplit/>
          <w:trHeight w:val="713"/>
        </w:trPr>
        <w:tc>
          <w:tcPr>
            <w:tcW w:w="7560" w:type="dxa"/>
            <w:gridSpan w:val="2"/>
            <w:vMerge w:val="restart"/>
            <w:tcBorders>
              <w:left w:val="nil"/>
              <w:right w:val="nil"/>
            </w:tcBorders>
          </w:tcPr>
          <w:p w:rsidR="00867F8C" w:rsidRDefault="00867F8C" w:rsidP="00A870D4">
            <w:pPr>
              <w:pStyle w:val="Heading3"/>
            </w:pPr>
            <w:r>
              <w:t>Part 2</w:t>
            </w:r>
            <w:r>
              <w:t> </w:t>
            </w:r>
            <w:r>
              <w:t>Completion</w:t>
            </w:r>
          </w:p>
          <w:p w:rsidR="00867F8C" w:rsidRDefault="00867F8C" w:rsidP="00A870D4">
            <w:pPr>
              <w:spacing w:after="80"/>
              <w:rPr>
                <w:sz w:val="22"/>
              </w:rPr>
            </w:pPr>
            <w:r>
              <w:rPr>
                <w:b/>
                <w:sz w:val="22"/>
              </w:rPr>
              <w:t>Directions</w:t>
            </w:r>
            <w:r>
              <w:rPr>
                <w:b/>
                <w:sz w:val="22"/>
              </w:rPr>
              <w:t> </w:t>
            </w:r>
            <w:r>
              <w:rPr>
                <w:sz w:val="22"/>
              </w:rPr>
              <w:t>In the Answers column, write the word or words needed to complete each sentence.</w:t>
            </w:r>
          </w:p>
        </w:tc>
        <w:tc>
          <w:tcPr>
            <w:tcW w:w="1215" w:type="dxa"/>
            <w:gridSpan w:val="3"/>
            <w:vMerge w:val="restart"/>
            <w:tcBorders>
              <w:left w:val="nil"/>
              <w:right w:val="nil"/>
            </w:tcBorders>
          </w:tcPr>
          <w:p w:rsidR="00867F8C" w:rsidRDefault="00867F8C" w:rsidP="00A870D4">
            <w:pPr>
              <w:spacing w:after="80"/>
              <w:rPr>
                <w:sz w:val="22"/>
              </w:rPr>
            </w:pPr>
          </w:p>
        </w:tc>
        <w:tc>
          <w:tcPr>
            <w:tcW w:w="1215" w:type="dxa"/>
            <w:gridSpan w:val="3"/>
            <w:tcBorders>
              <w:left w:val="nil"/>
              <w:bottom w:val="nil"/>
              <w:right w:val="nil"/>
            </w:tcBorders>
          </w:tcPr>
          <w:p w:rsidR="00867F8C" w:rsidRDefault="00867F8C" w:rsidP="00A870D4">
            <w:pPr>
              <w:spacing w:after="80"/>
              <w:rPr>
                <w:sz w:val="22"/>
              </w:rPr>
            </w:pPr>
          </w:p>
        </w:tc>
      </w:tr>
      <w:tr w:rsidR="00867F8C" w:rsidTr="00A870D4">
        <w:tblPrEx>
          <w:tblCellMar>
            <w:top w:w="0" w:type="dxa"/>
            <w:left w:w="0" w:type="dxa"/>
            <w:bottom w:w="0" w:type="dxa"/>
            <w:right w:w="0" w:type="dxa"/>
          </w:tblCellMar>
        </w:tblPrEx>
        <w:trPr>
          <w:cantSplit/>
          <w:trHeight w:val="353"/>
        </w:trPr>
        <w:tc>
          <w:tcPr>
            <w:tcW w:w="7560" w:type="dxa"/>
            <w:gridSpan w:val="2"/>
            <w:vMerge/>
            <w:tcBorders>
              <w:left w:val="nil"/>
              <w:bottom w:val="nil"/>
              <w:right w:val="nil"/>
            </w:tcBorders>
          </w:tcPr>
          <w:p w:rsidR="00867F8C" w:rsidRDefault="00867F8C" w:rsidP="00A870D4">
            <w:pPr>
              <w:pStyle w:val="Heading3"/>
              <w:spacing w:before="120" w:after="120"/>
            </w:pPr>
          </w:p>
        </w:tc>
        <w:tc>
          <w:tcPr>
            <w:tcW w:w="1215" w:type="dxa"/>
            <w:gridSpan w:val="3"/>
            <w:vMerge/>
            <w:tcBorders>
              <w:left w:val="nil"/>
              <w:bottom w:val="nil"/>
              <w:right w:val="nil"/>
            </w:tcBorders>
          </w:tcPr>
          <w:p w:rsidR="00867F8C" w:rsidRDefault="00867F8C" w:rsidP="00A870D4">
            <w:pPr>
              <w:spacing w:after="80"/>
              <w:rPr>
                <w:sz w:val="22"/>
              </w:rPr>
            </w:pPr>
          </w:p>
        </w:tc>
        <w:tc>
          <w:tcPr>
            <w:tcW w:w="1215" w:type="dxa"/>
            <w:gridSpan w:val="3"/>
            <w:tcBorders>
              <w:left w:val="nil"/>
              <w:bottom w:val="nil"/>
              <w:right w:val="nil"/>
            </w:tcBorders>
          </w:tcPr>
          <w:p w:rsidR="00867F8C" w:rsidRDefault="00867F8C" w:rsidP="00A870D4">
            <w:pPr>
              <w:pStyle w:val="title1"/>
              <w:rPr>
                <w:bCs/>
              </w:rPr>
            </w:pPr>
            <w:r>
              <w:rPr>
                <w:bCs/>
              </w:rPr>
              <w:t>Answers</w:t>
            </w:r>
          </w:p>
        </w:tc>
      </w:tr>
      <w:tr w:rsidR="00867F8C" w:rsidTr="00A870D4">
        <w:tblPrEx>
          <w:tblCellMar>
            <w:top w:w="0" w:type="dxa"/>
            <w:left w:w="0" w:type="dxa"/>
            <w:bottom w:w="0" w:type="dxa"/>
            <w:right w:w="0" w:type="dxa"/>
          </w:tblCellMar>
        </w:tblPrEx>
        <w:trPr>
          <w:trHeight w:val="187"/>
        </w:trPr>
        <w:tc>
          <w:tcPr>
            <w:tcW w:w="360" w:type="dxa"/>
            <w:tcBorders>
              <w:top w:val="nil"/>
              <w:left w:val="nil"/>
              <w:bottom w:val="nil"/>
              <w:right w:val="nil"/>
            </w:tcBorders>
          </w:tcPr>
          <w:p w:rsidR="00867F8C" w:rsidRDefault="00867F8C" w:rsidP="00A870D4">
            <w:pPr>
              <w:pStyle w:val="BodyText"/>
              <w:jc w:val="right"/>
              <w:rPr>
                <w:sz w:val="22"/>
              </w:rPr>
            </w:pPr>
            <w:r>
              <w:rPr>
                <w:sz w:val="22"/>
              </w:rPr>
              <w:t>9.</w:t>
            </w:r>
          </w:p>
        </w:tc>
        <w:tc>
          <w:tcPr>
            <w:tcW w:w="7200" w:type="dxa"/>
            <w:tcBorders>
              <w:top w:val="nil"/>
              <w:left w:val="nil"/>
              <w:bottom w:val="nil"/>
              <w:right w:val="nil"/>
            </w:tcBorders>
          </w:tcPr>
          <w:p w:rsidR="00867F8C" w:rsidRDefault="00867F8C" w:rsidP="00A870D4">
            <w:pPr>
              <w:pStyle w:val="BodyTextIndent"/>
              <w:spacing w:after="60"/>
              <w:ind w:left="173"/>
            </w:pPr>
            <w:r>
              <w:t>The primary effects on a country’s level of economic development are its literacy level, agricultural dependency, and (?).</w:t>
            </w:r>
          </w:p>
        </w:tc>
        <w:tc>
          <w:tcPr>
            <w:tcW w:w="360" w:type="dxa"/>
            <w:tcBorders>
              <w:top w:val="nil"/>
              <w:left w:val="nil"/>
              <w:bottom w:val="nil"/>
              <w:right w:val="nil"/>
            </w:tcBorders>
          </w:tcPr>
          <w:p w:rsidR="00867F8C" w:rsidRDefault="00867F8C" w:rsidP="00A870D4">
            <w:pPr>
              <w:pStyle w:val="BodyText"/>
              <w:jc w:val="right"/>
              <w:rPr>
                <w:sz w:val="22"/>
              </w:rPr>
            </w:pPr>
            <w:r>
              <w:rPr>
                <w:sz w:val="22"/>
              </w:rPr>
              <w:t>9.</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i/>
                <w:sz w:val="22"/>
              </w:rPr>
            </w:pPr>
          </w:p>
        </w:tc>
      </w:tr>
      <w:tr w:rsidR="00867F8C" w:rsidTr="00A870D4">
        <w:tblPrEx>
          <w:tblCellMar>
            <w:top w:w="0" w:type="dxa"/>
            <w:left w:w="0" w:type="dxa"/>
            <w:bottom w:w="0" w:type="dxa"/>
            <w:right w:w="0" w:type="dxa"/>
          </w:tblCellMar>
        </w:tblPrEx>
        <w:trPr>
          <w:trHeight w:val="191"/>
        </w:trPr>
        <w:tc>
          <w:tcPr>
            <w:tcW w:w="360" w:type="dxa"/>
            <w:tcBorders>
              <w:top w:val="nil"/>
              <w:left w:val="nil"/>
              <w:bottom w:val="nil"/>
              <w:right w:val="nil"/>
            </w:tcBorders>
          </w:tcPr>
          <w:p w:rsidR="00867F8C" w:rsidRDefault="00867F8C" w:rsidP="00A870D4">
            <w:pPr>
              <w:pStyle w:val="BodyText"/>
              <w:jc w:val="right"/>
              <w:rPr>
                <w:sz w:val="22"/>
              </w:rPr>
            </w:pPr>
            <w:r>
              <w:rPr>
                <w:sz w:val="22"/>
              </w:rPr>
              <w:t>10.</w:t>
            </w:r>
          </w:p>
        </w:tc>
        <w:tc>
          <w:tcPr>
            <w:tcW w:w="7200" w:type="dxa"/>
            <w:tcBorders>
              <w:top w:val="nil"/>
              <w:left w:val="nil"/>
              <w:bottom w:val="nil"/>
              <w:right w:val="nil"/>
            </w:tcBorders>
          </w:tcPr>
          <w:p w:rsidR="00867F8C" w:rsidRDefault="00867F8C" w:rsidP="00A870D4">
            <w:pPr>
              <w:pStyle w:val="BodyTextIndent"/>
              <w:spacing w:after="60"/>
              <w:ind w:left="173"/>
            </w:pPr>
            <w:r>
              <w:t>Making, buying, and selling goods and services within a country is referred to as (?).</w:t>
            </w:r>
          </w:p>
        </w:tc>
        <w:tc>
          <w:tcPr>
            <w:tcW w:w="360" w:type="dxa"/>
            <w:tcBorders>
              <w:top w:val="nil"/>
              <w:left w:val="nil"/>
              <w:bottom w:val="nil"/>
              <w:right w:val="nil"/>
            </w:tcBorders>
          </w:tcPr>
          <w:p w:rsidR="00867F8C" w:rsidRDefault="00867F8C" w:rsidP="00A870D4">
            <w:pPr>
              <w:pStyle w:val="BodyText"/>
              <w:jc w:val="right"/>
              <w:rPr>
                <w:sz w:val="22"/>
              </w:rPr>
            </w:pPr>
            <w:r>
              <w:rPr>
                <w:sz w:val="22"/>
              </w:rPr>
              <w:t>10.</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r w:rsidR="00867F8C" w:rsidTr="00A870D4">
        <w:tblPrEx>
          <w:tblCellMar>
            <w:top w:w="0" w:type="dxa"/>
            <w:left w:w="0" w:type="dxa"/>
            <w:bottom w:w="0" w:type="dxa"/>
            <w:right w:w="0" w:type="dxa"/>
          </w:tblCellMar>
        </w:tblPrEx>
        <w:trPr>
          <w:trHeight w:val="288"/>
        </w:trPr>
        <w:tc>
          <w:tcPr>
            <w:tcW w:w="360" w:type="dxa"/>
            <w:tcBorders>
              <w:top w:val="nil"/>
              <w:left w:val="nil"/>
              <w:bottom w:val="nil"/>
              <w:right w:val="nil"/>
            </w:tcBorders>
          </w:tcPr>
          <w:p w:rsidR="00867F8C" w:rsidRDefault="00867F8C" w:rsidP="00A870D4">
            <w:pPr>
              <w:pStyle w:val="BodyText"/>
              <w:jc w:val="right"/>
              <w:rPr>
                <w:sz w:val="22"/>
              </w:rPr>
            </w:pPr>
            <w:r>
              <w:rPr>
                <w:sz w:val="22"/>
              </w:rPr>
              <w:t>11.</w:t>
            </w:r>
          </w:p>
        </w:tc>
        <w:tc>
          <w:tcPr>
            <w:tcW w:w="7200" w:type="dxa"/>
            <w:tcBorders>
              <w:top w:val="nil"/>
              <w:left w:val="nil"/>
              <w:bottom w:val="nil"/>
              <w:right w:val="nil"/>
            </w:tcBorders>
          </w:tcPr>
          <w:p w:rsidR="00867F8C" w:rsidRDefault="00867F8C" w:rsidP="00A870D4">
            <w:pPr>
              <w:pStyle w:val="BodyTextIndent"/>
              <w:spacing w:after="60"/>
              <w:ind w:left="173"/>
            </w:pPr>
            <w:r>
              <w:t xml:space="preserve">When a country can produce a particular good or service at a lower cost than other countries, </w:t>
            </w:r>
            <w:proofErr w:type="gramStart"/>
            <w:r>
              <w:t>a(</w:t>
            </w:r>
            <w:proofErr w:type="gramEnd"/>
            <w:r>
              <w:t>n) (?) exists.</w:t>
            </w:r>
          </w:p>
        </w:tc>
        <w:tc>
          <w:tcPr>
            <w:tcW w:w="360" w:type="dxa"/>
            <w:tcBorders>
              <w:top w:val="nil"/>
              <w:left w:val="nil"/>
              <w:bottom w:val="nil"/>
              <w:right w:val="nil"/>
            </w:tcBorders>
          </w:tcPr>
          <w:p w:rsidR="00867F8C" w:rsidRDefault="00867F8C" w:rsidP="00A870D4">
            <w:pPr>
              <w:pStyle w:val="BodyText"/>
              <w:jc w:val="right"/>
              <w:rPr>
                <w:sz w:val="22"/>
              </w:rPr>
            </w:pPr>
            <w:r>
              <w:rPr>
                <w:sz w:val="22"/>
              </w:rPr>
              <w:t>11.</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r w:rsidR="00867F8C" w:rsidTr="00A870D4">
        <w:tblPrEx>
          <w:tblCellMar>
            <w:top w:w="0" w:type="dxa"/>
            <w:left w:w="0" w:type="dxa"/>
            <w:bottom w:w="0" w:type="dxa"/>
            <w:right w:w="0" w:type="dxa"/>
          </w:tblCellMar>
        </w:tblPrEx>
        <w:trPr>
          <w:trHeight w:val="266"/>
        </w:trPr>
        <w:tc>
          <w:tcPr>
            <w:tcW w:w="360" w:type="dxa"/>
            <w:tcBorders>
              <w:top w:val="nil"/>
              <w:left w:val="nil"/>
              <w:bottom w:val="nil"/>
              <w:right w:val="nil"/>
            </w:tcBorders>
          </w:tcPr>
          <w:p w:rsidR="00867F8C" w:rsidRDefault="00867F8C" w:rsidP="00A870D4">
            <w:pPr>
              <w:pStyle w:val="BodyText"/>
              <w:jc w:val="right"/>
              <w:rPr>
                <w:sz w:val="22"/>
              </w:rPr>
            </w:pPr>
            <w:r>
              <w:rPr>
                <w:sz w:val="22"/>
              </w:rPr>
              <w:t>12.</w:t>
            </w:r>
          </w:p>
        </w:tc>
        <w:tc>
          <w:tcPr>
            <w:tcW w:w="7200" w:type="dxa"/>
            <w:tcBorders>
              <w:top w:val="nil"/>
              <w:left w:val="nil"/>
              <w:bottom w:val="nil"/>
              <w:right w:val="nil"/>
            </w:tcBorders>
          </w:tcPr>
          <w:p w:rsidR="00867F8C" w:rsidRDefault="00867F8C" w:rsidP="00A870D4">
            <w:pPr>
              <w:pStyle w:val="BodyTextIndent"/>
              <w:spacing w:after="60"/>
              <w:ind w:left="173"/>
            </w:pPr>
            <w:proofErr w:type="gramStart"/>
            <w:r>
              <w:t>The (?) is</w:t>
            </w:r>
            <w:proofErr w:type="gramEnd"/>
            <w:r>
              <w:t xml:space="preserve"> the value of currency in one country compared with the value of currency in another.</w:t>
            </w:r>
          </w:p>
        </w:tc>
        <w:tc>
          <w:tcPr>
            <w:tcW w:w="360" w:type="dxa"/>
            <w:tcBorders>
              <w:top w:val="nil"/>
              <w:left w:val="nil"/>
              <w:bottom w:val="nil"/>
              <w:right w:val="nil"/>
            </w:tcBorders>
          </w:tcPr>
          <w:p w:rsidR="00867F8C" w:rsidRDefault="00867F8C" w:rsidP="00A870D4">
            <w:pPr>
              <w:pStyle w:val="BodyText"/>
              <w:jc w:val="right"/>
              <w:rPr>
                <w:sz w:val="22"/>
              </w:rPr>
            </w:pPr>
            <w:r>
              <w:rPr>
                <w:sz w:val="22"/>
              </w:rPr>
              <w:t>12.</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r w:rsidR="00867F8C" w:rsidTr="00A870D4">
        <w:tblPrEx>
          <w:tblCellMar>
            <w:top w:w="0" w:type="dxa"/>
            <w:left w:w="0" w:type="dxa"/>
            <w:bottom w:w="0" w:type="dxa"/>
            <w:right w:w="0" w:type="dxa"/>
          </w:tblCellMar>
        </w:tblPrEx>
        <w:trPr>
          <w:trHeight w:val="266"/>
        </w:trPr>
        <w:tc>
          <w:tcPr>
            <w:tcW w:w="360" w:type="dxa"/>
            <w:tcBorders>
              <w:top w:val="nil"/>
              <w:left w:val="nil"/>
              <w:bottom w:val="nil"/>
              <w:right w:val="nil"/>
            </w:tcBorders>
          </w:tcPr>
          <w:p w:rsidR="00867F8C" w:rsidRDefault="00867F8C" w:rsidP="00A870D4">
            <w:pPr>
              <w:pStyle w:val="BodyText"/>
              <w:jc w:val="right"/>
              <w:rPr>
                <w:sz w:val="22"/>
              </w:rPr>
            </w:pPr>
            <w:r>
              <w:rPr>
                <w:sz w:val="22"/>
              </w:rPr>
              <w:t>13.</w:t>
            </w:r>
          </w:p>
        </w:tc>
        <w:tc>
          <w:tcPr>
            <w:tcW w:w="7200" w:type="dxa"/>
            <w:tcBorders>
              <w:top w:val="nil"/>
              <w:left w:val="nil"/>
              <w:bottom w:val="nil"/>
              <w:right w:val="nil"/>
            </w:tcBorders>
          </w:tcPr>
          <w:p w:rsidR="00867F8C" w:rsidRDefault="00867F8C" w:rsidP="00A870D4">
            <w:pPr>
              <w:pStyle w:val="BodyTextIndent"/>
              <w:ind w:left="173"/>
            </w:pPr>
            <w:r>
              <w:t>Trade barriers can include (?), tariffs, and embargoes.</w:t>
            </w:r>
          </w:p>
        </w:tc>
        <w:tc>
          <w:tcPr>
            <w:tcW w:w="360" w:type="dxa"/>
            <w:tcBorders>
              <w:top w:val="nil"/>
              <w:left w:val="nil"/>
              <w:bottom w:val="nil"/>
              <w:right w:val="nil"/>
            </w:tcBorders>
          </w:tcPr>
          <w:p w:rsidR="00867F8C" w:rsidRDefault="00867F8C" w:rsidP="00A870D4">
            <w:pPr>
              <w:pStyle w:val="BodyText"/>
              <w:jc w:val="right"/>
              <w:rPr>
                <w:sz w:val="22"/>
              </w:rPr>
            </w:pPr>
            <w:r>
              <w:rPr>
                <w:sz w:val="22"/>
              </w:rPr>
              <w:t>13.</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r w:rsidR="00867F8C" w:rsidTr="00A870D4">
        <w:tblPrEx>
          <w:tblCellMar>
            <w:top w:w="0" w:type="dxa"/>
            <w:left w:w="0" w:type="dxa"/>
            <w:bottom w:w="0" w:type="dxa"/>
            <w:right w:w="0" w:type="dxa"/>
          </w:tblCellMar>
        </w:tblPrEx>
        <w:trPr>
          <w:trHeight w:val="266"/>
        </w:trPr>
        <w:tc>
          <w:tcPr>
            <w:tcW w:w="360" w:type="dxa"/>
            <w:tcBorders>
              <w:top w:val="nil"/>
              <w:left w:val="nil"/>
              <w:bottom w:val="nil"/>
              <w:right w:val="nil"/>
            </w:tcBorders>
          </w:tcPr>
          <w:p w:rsidR="00867F8C" w:rsidRDefault="00867F8C" w:rsidP="00A870D4">
            <w:pPr>
              <w:pStyle w:val="BodyText"/>
              <w:jc w:val="right"/>
              <w:rPr>
                <w:sz w:val="22"/>
              </w:rPr>
            </w:pPr>
            <w:r>
              <w:rPr>
                <w:sz w:val="22"/>
              </w:rPr>
              <w:t>14.</w:t>
            </w:r>
          </w:p>
        </w:tc>
        <w:tc>
          <w:tcPr>
            <w:tcW w:w="7200" w:type="dxa"/>
            <w:tcBorders>
              <w:top w:val="nil"/>
              <w:left w:val="nil"/>
              <w:bottom w:val="nil"/>
              <w:right w:val="nil"/>
            </w:tcBorders>
          </w:tcPr>
          <w:p w:rsidR="00867F8C" w:rsidRDefault="00867F8C" w:rsidP="00A870D4">
            <w:pPr>
              <w:pStyle w:val="BodyTextIndent"/>
              <w:spacing w:after="60"/>
              <w:ind w:left="173"/>
            </w:pPr>
            <w:r>
              <w:t xml:space="preserve">An agreement between two or more companies to work together on a business project is called </w:t>
            </w:r>
            <w:proofErr w:type="gramStart"/>
            <w:r>
              <w:t>a(</w:t>
            </w:r>
            <w:proofErr w:type="gramEnd"/>
            <w:r>
              <w:t>n) (?).</w:t>
            </w:r>
          </w:p>
        </w:tc>
        <w:tc>
          <w:tcPr>
            <w:tcW w:w="360" w:type="dxa"/>
            <w:tcBorders>
              <w:top w:val="nil"/>
              <w:left w:val="nil"/>
              <w:bottom w:val="nil"/>
              <w:right w:val="nil"/>
            </w:tcBorders>
          </w:tcPr>
          <w:p w:rsidR="00867F8C" w:rsidRDefault="00867F8C" w:rsidP="00A870D4">
            <w:pPr>
              <w:pStyle w:val="BodyText"/>
              <w:jc w:val="right"/>
              <w:rPr>
                <w:sz w:val="22"/>
              </w:rPr>
            </w:pPr>
            <w:r>
              <w:rPr>
                <w:sz w:val="22"/>
              </w:rPr>
              <w:t>14.</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r w:rsidR="00867F8C" w:rsidTr="00A870D4">
        <w:tblPrEx>
          <w:tblCellMar>
            <w:top w:w="0" w:type="dxa"/>
            <w:left w:w="0" w:type="dxa"/>
            <w:bottom w:w="0" w:type="dxa"/>
            <w:right w:w="0" w:type="dxa"/>
          </w:tblCellMar>
        </w:tblPrEx>
        <w:trPr>
          <w:trHeight w:val="266"/>
        </w:trPr>
        <w:tc>
          <w:tcPr>
            <w:tcW w:w="360" w:type="dxa"/>
            <w:tcBorders>
              <w:top w:val="nil"/>
              <w:left w:val="nil"/>
              <w:bottom w:val="nil"/>
              <w:right w:val="nil"/>
            </w:tcBorders>
          </w:tcPr>
          <w:p w:rsidR="00867F8C" w:rsidRDefault="00867F8C" w:rsidP="00A870D4">
            <w:pPr>
              <w:pStyle w:val="BodyText"/>
              <w:jc w:val="right"/>
              <w:rPr>
                <w:sz w:val="22"/>
              </w:rPr>
            </w:pPr>
            <w:r>
              <w:rPr>
                <w:sz w:val="22"/>
              </w:rPr>
              <w:t>15.</w:t>
            </w:r>
          </w:p>
        </w:tc>
        <w:tc>
          <w:tcPr>
            <w:tcW w:w="7200" w:type="dxa"/>
            <w:tcBorders>
              <w:top w:val="nil"/>
              <w:left w:val="nil"/>
              <w:bottom w:val="nil"/>
              <w:right w:val="nil"/>
            </w:tcBorders>
          </w:tcPr>
          <w:p w:rsidR="00867F8C" w:rsidRDefault="00867F8C" w:rsidP="00A870D4">
            <w:pPr>
              <w:pStyle w:val="BodyTextIndent"/>
              <w:spacing w:after="60"/>
              <w:ind w:left="173"/>
            </w:pPr>
            <w:proofErr w:type="gramStart"/>
            <w:r>
              <w:t>A(</w:t>
            </w:r>
            <w:proofErr w:type="gramEnd"/>
            <w:r>
              <w:t>n) (?) is also known as an economic community.</w:t>
            </w:r>
          </w:p>
        </w:tc>
        <w:tc>
          <w:tcPr>
            <w:tcW w:w="360" w:type="dxa"/>
            <w:tcBorders>
              <w:top w:val="nil"/>
              <w:left w:val="nil"/>
              <w:bottom w:val="nil"/>
              <w:right w:val="nil"/>
            </w:tcBorders>
          </w:tcPr>
          <w:p w:rsidR="00867F8C" w:rsidRDefault="00867F8C" w:rsidP="00A870D4">
            <w:pPr>
              <w:pStyle w:val="BodyText"/>
              <w:jc w:val="right"/>
              <w:rPr>
                <w:sz w:val="22"/>
              </w:rPr>
            </w:pPr>
            <w:r>
              <w:rPr>
                <w:sz w:val="22"/>
              </w:rPr>
              <w:t>15.</w:t>
            </w:r>
          </w:p>
        </w:tc>
        <w:tc>
          <w:tcPr>
            <w:tcW w:w="2070" w:type="dxa"/>
            <w:gridSpan w:val="5"/>
            <w:tcBorders>
              <w:top w:val="nil"/>
              <w:left w:val="nil"/>
              <w:bottom w:val="nil"/>
              <w:right w:val="nil"/>
            </w:tcBorders>
          </w:tcPr>
          <w:p w:rsidR="00867F8C" w:rsidRDefault="00867F8C" w:rsidP="00A870D4">
            <w:pPr>
              <w:pBdr>
                <w:bottom w:val="single" w:sz="4" w:space="1" w:color="auto"/>
              </w:pBdr>
              <w:rPr>
                <w:rFonts w:ascii="Arial" w:hAnsi="Arial" w:cs="Arial"/>
                <w:b/>
                <w:bCs/>
                <w:i/>
                <w:sz w:val="22"/>
              </w:rPr>
            </w:pPr>
          </w:p>
        </w:tc>
      </w:tr>
    </w:tbl>
    <w:p w:rsidR="00381BC6" w:rsidRDefault="00867F8C"/>
    <w:p w:rsidR="00867F8C" w:rsidRDefault="00867F8C"/>
    <w:p w:rsidR="00867F8C" w:rsidRDefault="00867F8C"/>
    <w:tbl>
      <w:tblPr>
        <w:tblW w:w="9990" w:type="dxa"/>
        <w:tblLayout w:type="fixed"/>
        <w:tblCellMar>
          <w:left w:w="0" w:type="dxa"/>
          <w:right w:w="0" w:type="dxa"/>
        </w:tblCellMar>
        <w:tblLook w:val="0000" w:firstRow="0" w:lastRow="0" w:firstColumn="0" w:lastColumn="0" w:noHBand="0" w:noVBand="0"/>
      </w:tblPr>
      <w:tblGrid>
        <w:gridCol w:w="360"/>
        <w:gridCol w:w="2160"/>
        <w:gridCol w:w="1560"/>
        <w:gridCol w:w="1078"/>
        <w:gridCol w:w="482"/>
        <w:gridCol w:w="120"/>
        <w:gridCol w:w="1560"/>
        <w:gridCol w:w="360"/>
        <w:gridCol w:w="1080"/>
        <w:gridCol w:w="120"/>
        <w:gridCol w:w="106"/>
        <w:gridCol w:w="360"/>
        <w:gridCol w:w="610"/>
        <w:gridCol w:w="34"/>
      </w:tblGrid>
      <w:tr w:rsidR="00867F8C" w:rsidTr="00867F8C">
        <w:tblPrEx>
          <w:tblCellMar>
            <w:top w:w="0" w:type="dxa"/>
            <w:left w:w="0" w:type="dxa"/>
            <w:bottom w:w="0" w:type="dxa"/>
            <w:right w:w="0" w:type="dxa"/>
          </w:tblCellMar>
        </w:tblPrEx>
        <w:trPr>
          <w:trHeight w:val="1818"/>
        </w:trPr>
        <w:tc>
          <w:tcPr>
            <w:tcW w:w="9990" w:type="dxa"/>
            <w:gridSpan w:val="14"/>
            <w:tcBorders>
              <w:left w:val="nil"/>
              <w:bottom w:val="nil"/>
              <w:right w:val="nil"/>
            </w:tcBorders>
          </w:tcPr>
          <w:p w:rsidR="00867F8C" w:rsidRDefault="00867F8C" w:rsidP="00A870D4">
            <w:pPr>
              <w:pStyle w:val="Heading3"/>
              <w:spacing w:before="120"/>
            </w:pPr>
            <w:r>
              <w:t>Part 3</w:t>
            </w:r>
            <w:r>
              <w:t> </w:t>
            </w:r>
            <w:r>
              <w:t>Matching</w:t>
            </w:r>
          </w:p>
          <w:p w:rsidR="00867F8C" w:rsidRDefault="00867F8C" w:rsidP="00A870D4">
            <w:pPr>
              <w:spacing w:after="80"/>
            </w:pPr>
            <w:r>
              <w:rPr>
                <w:b/>
                <w:bCs/>
                <w:sz w:val="22"/>
              </w:rPr>
              <w:t>Directions</w:t>
            </w:r>
            <w:r>
              <w:rPr>
                <w:b/>
                <w:bCs/>
                <w:sz w:val="22"/>
              </w:rPr>
              <w:t> </w:t>
            </w:r>
            <w:r>
              <w:rPr>
                <w:sz w:val="22"/>
              </w:rPr>
              <w:t>In the Answers column indicate which international trade organization or agreement is best described by each statement.</w:t>
            </w:r>
          </w:p>
          <w:tbl>
            <w:tblPr>
              <w:tblW w:w="9982" w:type="dxa"/>
              <w:tblLayout w:type="fixed"/>
              <w:tblLook w:val="0000" w:firstRow="0" w:lastRow="0" w:firstColumn="0" w:lastColumn="0" w:noHBand="0" w:noVBand="0"/>
            </w:tblPr>
            <w:tblGrid>
              <w:gridCol w:w="430"/>
              <w:gridCol w:w="3702"/>
              <w:gridCol w:w="540"/>
              <w:gridCol w:w="4088"/>
              <w:gridCol w:w="1222"/>
            </w:tblGrid>
            <w:tr w:rsidR="00867F8C" w:rsidTr="00A870D4">
              <w:tblPrEx>
                <w:tblCellMar>
                  <w:top w:w="0" w:type="dxa"/>
                  <w:bottom w:w="0" w:type="dxa"/>
                </w:tblCellMar>
              </w:tblPrEx>
              <w:trPr>
                <w:trHeight w:val="191"/>
              </w:trPr>
              <w:tc>
                <w:tcPr>
                  <w:tcW w:w="430" w:type="dxa"/>
                </w:tcPr>
                <w:p w:rsidR="00867F8C" w:rsidRDefault="00867F8C" w:rsidP="00A870D4">
                  <w:pPr>
                    <w:rPr>
                      <w:sz w:val="22"/>
                    </w:rPr>
                  </w:pPr>
                  <w:r>
                    <w:rPr>
                      <w:sz w:val="22"/>
                    </w:rPr>
                    <w:t>A.</w:t>
                  </w:r>
                </w:p>
              </w:tc>
              <w:tc>
                <w:tcPr>
                  <w:tcW w:w="3702" w:type="dxa"/>
                </w:tcPr>
                <w:p w:rsidR="00867F8C" w:rsidRDefault="00867F8C" w:rsidP="00A870D4">
                  <w:pPr>
                    <w:pStyle w:val="BodyTextIndent"/>
                    <w:spacing w:after="80"/>
                    <w:ind w:left="173"/>
                  </w:pPr>
                  <w:r>
                    <w:t>World Trade Organization (WTO)</w:t>
                  </w:r>
                </w:p>
              </w:tc>
              <w:tc>
                <w:tcPr>
                  <w:tcW w:w="540" w:type="dxa"/>
                </w:tcPr>
                <w:p w:rsidR="00867F8C" w:rsidRDefault="00867F8C" w:rsidP="00A870D4">
                  <w:pPr>
                    <w:rPr>
                      <w:sz w:val="22"/>
                    </w:rPr>
                  </w:pPr>
                  <w:r>
                    <w:rPr>
                      <w:sz w:val="22"/>
                    </w:rPr>
                    <w:t>C.</w:t>
                  </w:r>
                </w:p>
              </w:tc>
              <w:tc>
                <w:tcPr>
                  <w:tcW w:w="5310" w:type="dxa"/>
                  <w:gridSpan w:val="2"/>
                </w:tcPr>
                <w:p w:rsidR="00867F8C" w:rsidRDefault="00867F8C" w:rsidP="00A870D4">
                  <w:pPr>
                    <w:rPr>
                      <w:sz w:val="22"/>
                    </w:rPr>
                  </w:pPr>
                  <w:r>
                    <w:rPr>
                      <w:sz w:val="22"/>
                      <w:szCs w:val="24"/>
                    </w:rPr>
                    <w:t xml:space="preserve"> North American Free Trade Agreement (NAFTA)</w:t>
                  </w:r>
                </w:p>
              </w:tc>
            </w:tr>
            <w:tr w:rsidR="00867F8C" w:rsidTr="00A870D4">
              <w:tblPrEx>
                <w:tblCellMar>
                  <w:top w:w="0" w:type="dxa"/>
                  <w:bottom w:w="0" w:type="dxa"/>
                </w:tblCellMar>
              </w:tblPrEx>
              <w:trPr>
                <w:trHeight w:val="315"/>
              </w:trPr>
              <w:tc>
                <w:tcPr>
                  <w:tcW w:w="430" w:type="dxa"/>
                </w:tcPr>
                <w:p w:rsidR="00867F8C" w:rsidRDefault="00867F8C" w:rsidP="00A870D4">
                  <w:pPr>
                    <w:rPr>
                      <w:sz w:val="22"/>
                    </w:rPr>
                  </w:pPr>
                  <w:r>
                    <w:rPr>
                      <w:sz w:val="22"/>
                    </w:rPr>
                    <w:t>B.</w:t>
                  </w:r>
                </w:p>
              </w:tc>
              <w:tc>
                <w:tcPr>
                  <w:tcW w:w="3702" w:type="dxa"/>
                </w:tcPr>
                <w:p w:rsidR="00867F8C" w:rsidRDefault="00867F8C" w:rsidP="00A870D4">
                  <w:pPr>
                    <w:pStyle w:val="BodyTextIndent"/>
                    <w:spacing w:after="80"/>
                    <w:ind w:left="173"/>
                  </w:pPr>
                  <w:r>
                    <w:t>The World Bank</w:t>
                  </w:r>
                </w:p>
              </w:tc>
              <w:tc>
                <w:tcPr>
                  <w:tcW w:w="540" w:type="dxa"/>
                </w:tcPr>
                <w:p w:rsidR="00867F8C" w:rsidRDefault="00867F8C" w:rsidP="00A870D4">
                  <w:pPr>
                    <w:rPr>
                      <w:sz w:val="22"/>
                    </w:rPr>
                  </w:pPr>
                  <w:r>
                    <w:rPr>
                      <w:sz w:val="22"/>
                    </w:rPr>
                    <w:t>D.</w:t>
                  </w:r>
                </w:p>
              </w:tc>
              <w:tc>
                <w:tcPr>
                  <w:tcW w:w="4088" w:type="dxa"/>
                </w:tcPr>
                <w:p w:rsidR="00867F8C" w:rsidRDefault="00867F8C" w:rsidP="00A870D4">
                  <w:pPr>
                    <w:rPr>
                      <w:sz w:val="22"/>
                    </w:rPr>
                  </w:pPr>
                  <w:r>
                    <w:rPr>
                      <w:sz w:val="22"/>
                      <w:szCs w:val="24"/>
                    </w:rPr>
                    <w:t xml:space="preserve"> The International Monetary Fund (IMF)</w:t>
                  </w:r>
                  <w:r>
                    <w:rPr>
                      <w:sz w:val="22"/>
                    </w:rPr>
                    <w:t xml:space="preserve"> </w:t>
                  </w:r>
                </w:p>
              </w:tc>
              <w:tc>
                <w:tcPr>
                  <w:tcW w:w="1222" w:type="dxa"/>
                </w:tcPr>
                <w:p w:rsidR="00867F8C" w:rsidRDefault="00867F8C" w:rsidP="00A870D4">
                  <w:pPr>
                    <w:pStyle w:val="title1"/>
                    <w:jc w:val="right"/>
                    <w:rPr>
                      <w:bCs/>
                    </w:rPr>
                  </w:pPr>
                  <w:r>
                    <w:rPr>
                      <w:bCs/>
                    </w:rPr>
                    <w:t>Answers</w:t>
                  </w:r>
                </w:p>
              </w:tc>
            </w:tr>
          </w:tbl>
          <w:p w:rsidR="00867F8C" w:rsidRDefault="00867F8C" w:rsidP="00A870D4">
            <w:pPr>
              <w:rPr>
                <w:sz w:val="22"/>
              </w:rPr>
            </w:pPr>
          </w:p>
        </w:tc>
      </w:tr>
      <w:tr w:rsidR="00867F8C" w:rsidTr="00867F8C">
        <w:tblPrEx>
          <w:tblCellMar>
            <w:top w:w="0" w:type="dxa"/>
            <w:left w:w="0" w:type="dxa"/>
            <w:bottom w:w="0" w:type="dxa"/>
            <w:right w:w="0" w:type="dxa"/>
          </w:tblCellMar>
        </w:tblPrEx>
        <w:trPr>
          <w:trHeight w:val="254"/>
        </w:trPr>
        <w:tc>
          <w:tcPr>
            <w:tcW w:w="360" w:type="dxa"/>
            <w:tcBorders>
              <w:top w:val="nil"/>
              <w:left w:val="nil"/>
              <w:bottom w:val="nil"/>
              <w:right w:val="nil"/>
            </w:tcBorders>
          </w:tcPr>
          <w:p w:rsidR="00867F8C" w:rsidRDefault="00867F8C" w:rsidP="00A870D4">
            <w:pPr>
              <w:pStyle w:val="BodyText"/>
              <w:jc w:val="right"/>
              <w:rPr>
                <w:sz w:val="22"/>
              </w:rPr>
            </w:pPr>
            <w:r>
              <w:rPr>
                <w:sz w:val="22"/>
              </w:rPr>
              <w:t>16.</w:t>
            </w:r>
          </w:p>
        </w:tc>
        <w:tc>
          <w:tcPr>
            <w:tcW w:w="8626" w:type="dxa"/>
            <w:gridSpan w:val="10"/>
            <w:tcBorders>
              <w:top w:val="nil"/>
              <w:left w:val="nil"/>
              <w:bottom w:val="nil"/>
              <w:right w:val="nil"/>
            </w:tcBorders>
          </w:tcPr>
          <w:p w:rsidR="00867F8C" w:rsidRDefault="00867F8C" w:rsidP="00A870D4">
            <w:pPr>
              <w:pStyle w:val="BodyTextIndent"/>
            </w:pPr>
            <w:r>
              <w:t>Maintains a system of world trade and exchange rates</w:t>
            </w:r>
          </w:p>
        </w:tc>
        <w:tc>
          <w:tcPr>
            <w:tcW w:w="360" w:type="dxa"/>
            <w:tcBorders>
              <w:top w:val="nil"/>
              <w:left w:val="nil"/>
              <w:bottom w:val="nil"/>
              <w:right w:val="nil"/>
            </w:tcBorders>
          </w:tcPr>
          <w:p w:rsidR="00867F8C" w:rsidRDefault="00867F8C" w:rsidP="00A870D4">
            <w:pPr>
              <w:pStyle w:val="BodyText"/>
              <w:jc w:val="right"/>
              <w:rPr>
                <w:sz w:val="22"/>
              </w:rPr>
            </w:pPr>
            <w:r>
              <w:rPr>
                <w:sz w:val="22"/>
              </w:rPr>
              <w:t>16.</w:t>
            </w:r>
          </w:p>
        </w:tc>
        <w:tc>
          <w:tcPr>
            <w:tcW w:w="644" w:type="dxa"/>
            <w:gridSpan w:val="2"/>
            <w:tcBorders>
              <w:top w:val="nil"/>
              <w:left w:val="nil"/>
              <w:bottom w:val="nil"/>
              <w:right w:val="nil"/>
            </w:tcBorders>
          </w:tcPr>
          <w:p w:rsidR="00867F8C" w:rsidRDefault="00867F8C" w:rsidP="00A870D4">
            <w:pPr>
              <w:pBdr>
                <w:bottom w:val="single" w:sz="4" w:space="1" w:color="auto"/>
              </w:pBdr>
              <w:jc w:val="center"/>
              <w:rPr>
                <w:rFonts w:ascii="Arial" w:hAnsi="Arial" w:cs="Arial"/>
                <w:b/>
                <w:bCs/>
                <w:i/>
                <w:sz w:val="22"/>
              </w:rPr>
            </w:pPr>
          </w:p>
        </w:tc>
      </w:tr>
      <w:tr w:rsidR="00867F8C" w:rsidTr="00867F8C">
        <w:tblPrEx>
          <w:tblCellMar>
            <w:top w:w="0" w:type="dxa"/>
            <w:left w:w="0" w:type="dxa"/>
            <w:bottom w:w="0" w:type="dxa"/>
            <w:right w:w="0" w:type="dxa"/>
          </w:tblCellMar>
        </w:tblPrEx>
        <w:trPr>
          <w:trHeight w:val="245"/>
        </w:trPr>
        <w:tc>
          <w:tcPr>
            <w:tcW w:w="360" w:type="dxa"/>
            <w:tcBorders>
              <w:top w:val="nil"/>
              <w:left w:val="nil"/>
              <w:bottom w:val="nil"/>
              <w:right w:val="nil"/>
            </w:tcBorders>
          </w:tcPr>
          <w:p w:rsidR="00867F8C" w:rsidRDefault="00867F8C" w:rsidP="00A870D4">
            <w:pPr>
              <w:pStyle w:val="BodyText"/>
              <w:jc w:val="right"/>
              <w:rPr>
                <w:sz w:val="22"/>
              </w:rPr>
            </w:pPr>
            <w:r>
              <w:rPr>
                <w:sz w:val="22"/>
              </w:rPr>
              <w:t>17.</w:t>
            </w:r>
          </w:p>
        </w:tc>
        <w:tc>
          <w:tcPr>
            <w:tcW w:w="8626" w:type="dxa"/>
            <w:gridSpan w:val="10"/>
            <w:tcBorders>
              <w:top w:val="nil"/>
              <w:left w:val="nil"/>
              <w:bottom w:val="nil"/>
              <w:right w:val="nil"/>
            </w:tcBorders>
          </w:tcPr>
          <w:p w:rsidR="00867F8C" w:rsidRDefault="00867F8C" w:rsidP="00A870D4">
            <w:pPr>
              <w:pStyle w:val="BodyTextIndent"/>
            </w:pPr>
            <w:r>
              <w:t>Created after World War II to provide loans for rebuilding</w:t>
            </w:r>
          </w:p>
        </w:tc>
        <w:tc>
          <w:tcPr>
            <w:tcW w:w="360" w:type="dxa"/>
            <w:tcBorders>
              <w:top w:val="nil"/>
              <w:left w:val="nil"/>
              <w:bottom w:val="nil"/>
              <w:right w:val="nil"/>
            </w:tcBorders>
          </w:tcPr>
          <w:p w:rsidR="00867F8C" w:rsidRDefault="00867F8C" w:rsidP="00A870D4">
            <w:pPr>
              <w:pStyle w:val="BodyText"/>
              <w:jc w:val="right"/>
              <w:rPr>
                <w:sz w:val="22"/>
              </w:rPr>
            </w:pPr>
            <w:r>
              <w:rPr>
                <w:sz w:val="22"/>
              </w:rPr>
              <w:t>17.</w:t>
            </w:r>
          </w:p>
        </w:tc>
        <w:tc>
          <w:tcPr>
            <w:tcW w:w="644" w:type="dxa"/>
            <w:gridSpan w:val="2"/>
            <w:tcBorders>
              <w:top w:val="nil"/>
              <w:left w:val="nil"/>
              <w:bottom w:val="nil"/>
              <w:right w:val="nil"/>
            </w:tcBorders>
          </w:tcPr>
          <w:p w:rsidR="00867F8C" w:rsidRDefault="00867F8C" w:rsidP="00A870D4">
            <w:pPr>
              <w:pBdr>
                <w:bottom w:val="single" w:sz="4" w:space="1" w:color="auto"/>
              </w:pBdr>
              <w:jc w:val="center"/>
              <w:rPr>
                <w:rFonts w:ascii="Arial" w:hAnsi="Arial" w:cs="Arial"/>
                <w:b/>
                <w:bCs/>
                <w:i/>
                <w:sz w:val="22"/>
              </w:rPr>
            </w:pPr>
          </w:p>
        </w:tc>
      </w:tr>
      <w:tr w:rsidR="00867F8C" w:rsidTr="00867F8C">
        <w:tblPrEx>
          <w:tblCellMar>
            <w:top w:w="0" w:type="dxa"/>
            <w:left w:w="0" w:type="dxa"/>
            <w:bottom w:w="0" w:type="dxa"/>
            <w:right w:w="0" w:type="dxa"/>
          </w:tblCellMar>
        </w:tblPrEx>
        <w:trPr>
          <w:trHeight w:val="317"/>
        </w:trPr>
        <w:tc>
          <w:tcPr>
            <w:tcW w:w="360" w:type="dxa"/>
            <w:tcBorders>
              <w:top w:val="nil"/>
              <w:left w:val="nil"/>
              <w:bottom w:val="nil"/>
              <w:right w:val="nil"/>
            </w:tcBorders>
          </w:tcPr>
          <w:p w:rsidR="00867F8C" w:rsidRDefault="00867F8C" w:rsidP="00A870D4">
            <w:pPr>
              <w:pStyle w:val="BodyText"/>
              <w:jc w:val="right"/>
              <w:rPr>
                <w:sz w:val="22"/>
              </w:rPr>
            </w:pPr>
            <w:r>
              <w:rPr>
                <w:sz w:val="22"/>
              </w:rPr>
              <w:lastRenderedPageBreak/>
              <w:t>18.</w:t>
            </w:r>
          </w:p>
        </w:tc>
        <w:tc>
          <w:tcPr>
            <w:tcW w:w="8626" w:type="dxa"/>
            <w:gridSpan w:val="10"/>
            <w:tcBorders>
              <w:top w:val="nil"/>
              <w:left w:val="nil"/>
              <w:bottom w:val="nil"/>
              <w:right w:val="nil"/>
            </w:tcBorders>
          </w:tcPr>
          <w:p w:rsidR="00867F8C" w:rsidRDefault="00867F8C" w:rsidP="00A870D4">
            <w:pPr>
              <w:pStyle w:val="BodyTextIndent"/>
            </w:pPr>
            <w:r>
              <w:t>Settles trade disputes and enforces free-trade agreements between member countries</w:t>
            </w:r>
          </w:p>
        </w:tc>
        <w:tc>
          <w:tcPr>
            <w:tcW w:w="360" w:type="dxa"/>
            <w:tcBorders>
              <w:top w:val="nil"/>
              <w:left w:val="nil"/>
              <w:bottom w:val="nil"/>
              <w:right w:val="nil"/>
            </w:tcBorders>
          </w:tcPr>
          <w:p w:rsidR="00867F8C" w:rsidRDefault="00867F8C" w:rsidP="00A870D4">
            <w:pPr>
              <w:pStyle w:val="BodyText"/>
              <w:jc w:val="right"/>
              <w:rPr>
                <w:sz w:val="22"/>
              </w:rPr>
            </w:pPr>
            <w:r>
              <w:rPr>
                <w:sz w:val="22"/>
              </w:rPr>
              <w:t>18.</w:t>
            </w:r>
          </w:p>
        </w:tc>
        <w:tc>
          <w:tcPr>
            <w:tcW w:w="644" w:type="dxa"/>
            <w:gridSpan w:val="2"/>
            <w:tcBorders>
              <w:top w:val="nil"/>
              <w:left w:val="nil"/>
              <w:bottom w:val="nil"/>
              <w:right w:val="nil"/>
            </w:tcBorders>
          </w:tcPr>
          <w:p w:rsidR="00867F8C" w:rsidRDefault="00867F8C" w:rsidP="00A870D4">
            <w:pPr>
              <w:pBdr>
                <w:bottom w:val="single" w:sz="4" w:space="1" w:color="auto"/>
              </w:pBdr>
              <w:jc w:val="center"/>
              <w:rPr>
                <w:rFonts w:ascii="Arial" w:hAnsi="Arial" w:cs="Arial"/>
                <w:b/>
                <w:bCs/>
                <w:i/>
                <w:sz w:val="22"/>
              </w:rPr>
            </w:pPr>
          </w:p>
        </w:tc>
      </w:tr>
      <w:tr w:rsidR="00867F8C" w:rsidTr="00867F8C">
        <w:tblPrEx>
          <w:tblCellMar>
            <w:top w:w="0" w:type="dxa"/>
            <w:left w:w="0" w:type="dxa"/>
            <w:bottom w:w="0" w:type="dxa"/>
            <w:right w:w="0" w:type="dxa"/>
          </w:tblCellMar>
        </w:tblPrEx>
        <w:trPr>
          <w:trHeight w:val="281"/>
        </w:trPr>
        <w:tc>
          <w:tcPr>
            <w:tcW w:w="360" w:type="dxa"/>
            <w:tcBorders>
              <w:top w:val="nil"/>
              <w:left w:val="nil"/>
              <w:bottom w:val="nil"/>
              <w:right w:val="nil"/>
            </w:tcBorders>
          </w:tcPr>
          <w:p w:rsidR="00867F8C" w:rsidRDefault="00867F8C" w:rsidP="00A870D4">
            <w:pPr>
              <w:pStyle w:val="BodyText"/>
              <w:jc w:val="right"/>
              <w:rPr>
                <w:sz w:val="22"/>
              </w:rPr>
            </w:pPr>
            <w:r>
              <w:rPr>
                <w:sz w:val="22"/>
              </w:rPr>
              <w:t>19.</w:t>
            </w:r>
          </w:p>
        </w:tc>
        <w:tc>
          <w:tcPr>
            <w:tcW w:w="8626" w:type="dxa"/>
            <w:gridSpan w:val="10"/>
            <w:tcBorders>
              <w:top w:val="nil"/>
              <w:left w:val="nil"/>
              <w:bottom w:val="nil"/>
              <w:right w:val="nil"/>
            </w:tcBorders>
          </w:tcPr>
          <w:p w:rsidR="00867F8C" w:rsidRDefault="00867F8C" w:rsidP="00A870D4">
            <w:pPr>
              <w:pStyle w:val="BodyTextIndent"/>
            </w:pPr>
            <w:r>
              <w:t>Key function is to provide economic aid to less developed countries</w:t>
            </w:r>
          </w:p>
        </w:tc>
        <w:tc>
          <w:tcPr>
            <w:tcW w:w="360" w:type="dxa"/>
            <w:tcBorders>
              <w:top w:val="nil"/>
              <w:left w:val="nil"/>
              <w:bottom w:val="nil"/>
              <w:right w:val="nil"/>
            </w:tcBorders>
          </w:tcPr>
          <w:p w:rsidR="00867F8C" w:rsidRDefault="00867F8C" w:rsidP="00A870D4">
            <w:pPr>
              <w:pStyle w:val="BodyText"/>
              <w:jc w:val="right"/>
              <w:rPr>
                <w:sz w:val="22"/>
              </w:rPr>
            </w:pPr>
            <w:r>
              <w:rPr>
                <w:sz w:val="22"/>
              </w:rPr>
              <w:t>19.</w:t>
            </w:r>
          </w:p>
        </w:tc>
        <w:tc>
          <w:tcPr>
            <w:tcW w:w="644" w:type="dxa"/>
            <w:gridSpan w:val="2"/>
            <w:tcBorders>
              <w:top w:val="nil"/>
              <w:left w:val="nil"/>
              <w:bottom w:val="nil"/>
              <w:right w:val="nil"/>
            </w:tcBorders>
          </w:tcPr>
          <w:p w:rsidR="00867F8C" w:rsidRDefault="00867F8C" w:rsidP="00A870D4">
            <w:pPr>
              <w:pBdr>
                <w:bottom w:val="single" w:sz="4" w:space="1" w:color="auto"/>
              </w:pBdr>
              <w:jc w:val="center"/>
              <w:rPr>
                <w:rFonts w:ascii="Arial" w:hAnsi="Arial" w:cs="Arial"/>
                <w:b/>
                <w:bCs/>
                <w:i/>
                <w:sz w:val="22"/>
              </w:rPr>
            </w:pPr>
          </w:p>
        </w:tc>
      </w:tr>
      <w:tr w:rsidR="00867F8C" w:rsidTr="00867F8C">
        <w:tblPrEx>
          <w:tblCellMar>
            <w:top w:w="0" w:type="dxa"/>
            <w:left w:w="0" w:type="dxa"/>
            <w:bottom w:w="0" w:type="dxa"/>
            <w:right w:w="0" w:type="dxa"/>
          </w:tblCellMar>
        </w:tblPrEx>
        <w:trPr>
          <w:trHeight w:val="497"/>
        </w:trPr>
        <w:tc>
          <w:tcPr>
            <w:tcW w:w="360" w:type="dxa"/>
            <w:tcBorders>
              <w:top w:val="nil"/>
              <w:left w:val="nil"/>
              <w:bottom w:val="nil"/>
              <w:right w:val="nil"/>
            </w:tcBorders>
          </w:tcPr>
          <w:p w:rsidR="00867F8C" w:rsidRDefault="00867F8C" w:rsidP="00A870D4">
            <w:pPr>
              <w:pStyle w:val="BodyText"/>
              <w:jc w:val="right"/>
              <w:rPr>
                <w:sz w:val="22"/>
              </w:rPr>
            </w:pPr>
            <w:r>
              <w:rPr>
                <w:sz w:val="22"/>
              </w:rPr>
              <w:t>20.</w:t>
            </w:r>
          </w:p>
        </w:tc>
        <w:tc>
          <w:tcPr>
            <w:tcW w:w="8626" w:type="dxa"/>
            <w:gridSpan w:val="10"/>
            <w:tcBorders>
              <w:top w:val="nil"/>
              <w:left w:val="nil"/>
              <w:bottom w:val="nil"/>
              <w:right w:val="nil"/>
            </w:tcBorders>
          </w:tcPr>
          <w:p w:rsidR="00867F8C" w:rsidRDefault="00867F8C" w:rsidP="00A870D4">
            <w:pPr>
              <w:pStyle w:val="BodyTextIndent"/>
            </w:pPr>
            <w:r>
              <w:t>Does away with taxes on goods traded among the member countries</w:t>
            </w:r>
          </w:p>
        </w:tc>
        <w:tc>
          <w:tcPr>
            <w:tcW w:w="360" w:type="dxa"/>
            <w:tcBorders>
              <w:top w:val="nil"/>
              <w:left w:val="nil"/>
              <w:bottom w:val="nil"/>
              <w:right w:val="nil"/>
            </w:tcBorders>
          </w:tcPr>
          <w:p w:rsidR="00867F8C" w:rsidRDefault="00867F8C" w:rsidP="00A870D4">
            <w:pPr>
              <w:pStyle w:val="BodyTextIndent"/>
              <w:spacing w:after="0"/>
              <w:ind w:left="0"/>
              <w:jc w:val="right"/>
            </w:pPr>
            <w:r>
              <w:t>20.</w:t>
            </w:r>
          </w:p>
        </w:tc>
        <w:tc>
          <w:tcPr>
            <w:tcW w:w="644" w:type="dxa"/>
            <w:gridSpan w:val="2"/>
            <w:tcBorders>
              <w:top w:val="nil"/>
              <w:left w:val="nil"/>
              <w:bottom w:val="nil"/>
              <w:right w:val="nil"/>
            </w:tcBorders>
          </w:tcPr>
          <w:p w:rsidR="00867F8C" w:rsidRDefault="00867F8C" w:rsidP="00A870D4">
            <w:pPr>
              <w:pBdr>
                <w:bottom w:val="single" w:sz="4" w:space="1" w:color="auto"/>
              </w:pBdr>
              <w:jc w:val="center"/>
              <w:rPr>
                <w:rFonts w:ascii="Arial" w:hAnsi="Arial" w:cs="Arial"/>
                <w:b/>
                <w:bCs/>
                <w:i/>
                <w:sz w:val="22"/>
              </w:rPr>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725"/>
        </w:trPr>
        <w:tc>
          <w:tcPr>
            <w:tcW w:w="360" w:type="dxa"/>
            <w:vMerge w:val="restart"/>
          </w:tcPr>
          <w:p w:rsidR="00867F8C" w:rsidRDefault="00867F8C" w:rsidP="00A870D4">
            <w:pPr>
              <w:pStyle w:val="BodyTextIndent"/>
              <w:ind w:left="0"/>
            </w:pPr>
            <w:r>
              <w:t>21.</w:t>
            </w:r>
          </w:p>
        </w:tc>
        <w:tc>
          <w:tcPr>
            <w:tcW w:w="9596" w:type="dxa"/>
            <w:gridSpan w:val="12"/>
          </w:tcPr>
          <w:p w:rsidR="00867F8C" w:rsidRDefault="00867F8C" w:rsidP="00A870D4">
            <w:pPr>
              <w:pStyle w:val="BodyTextIndent"/>
              <w:spacing w:after="60"/>
            </w:pPr>
            <w:r>
              <w:t>The currency exchange rate changes constantly based on factors such as a country’s balance of payments, economic conditions, and political stability. Figure 3-4 shows the values of currencies in several countries in relation to the U.S. dollar (USD). Visit the web site for the Universal Currency Converter at http://www.xe.com/ucc/ and check the value of those currencies today. Fill in the blanks to indicate each currency’s units per USD and value in USD. Compare your findings with the values provided in Figure 3-4, and place a check mark in the appropriate blank to indicate whether the value of the USD has increased or decreased in relation to each of the other currencies.</w:t>
            </w:r>
          </w:p>
          <w:p w:rsidR="00867F8C" w:rsidRDefault="00867F8C" w:rsidP="00A870D4">
            <w:pPr>
              <w:pStyle w:val="BodyTextIndent"/>
              <w:spacing w:after="6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9"/>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jc w:val="center"/>
              <w:rPr>
                <w:b/>
              </w:rPr>
            </w:pPr>
            <w:r>
              <w:rPr>
                <w:b/>
              </w:rPr>
              <w:t>Country</w:t>
            </w:r>
          </w:p>
        </w:tc>
        <w:tc>
          <w:tcPr>
            <w:tcW w:w="1560" w:type="dxa"/>
          </w:tcPr>
          <w:p w:rsidR="00867F8C" w:rsidRDefault="00867F8C" w:rsidP="00A870D4">
            <w:pPr>
              <w:pStyle w:val="BodyTextIndent"/>
              <w:spacing w:after="60"/>
              <w:jc w:val="center"/>
              <w:rPr>
                <w:b/>
              </w:rPr>
            </w:pPr>
            <w:r>
              <w:rPr>
                <w:b/>
              </w:rPr>
              <w:t>Currency</w:t>
            </w:r>
          </w:p>
        </w:tc>
        <w:tc>
          <w:tcPr>
            <w:tcW w:w="1560" w:type="dxa"/>
            <w:gridSpan w:val="2"/>
          </w:tcPr>
          <w:p w:rsidR="00867F8C" w:rsidRDefault="00867F8C" w:rsidP="00A870D4">
            <w:pPr>
              <w:pStyle w:val="BodyTextIndent"/>
              <w:spacing w:after="60"/>
              <w:jc w:val="center"/>
              <w:rPr>
                <w:b/>
              </w:rPr>
            </w:pPr>
            <w:r>
              <w:rPr>
                <w:b/>
              </w:rPr>
              <w:t>Units per USD</w:t>
            </w:r>
          </w:p>
        </w:tc>
        <w:tc>
          <w:tcPr>
            <w:tcW w:w="120" w:type="dxa"/>
          </w:tcPr>
          <w:p w:rsidR="00867F8C" w:rsidRDefault="00867F8C" w:rsidP="00A870D4">
            <w:pPr>
              <w:pStyle w:val="BodyTextIndent"/>
              <w:spacing w:after="60"/>
              <w:jc w:val="center"/>
              <w:rPr>
                <w:b/>
              </w:rPr>
            </w:pPr>
          </w:p>
        </w:tc>
        <w:tc>
          <w:tcPr>
            <w:tcW w:w="1560" w:type="dxa"/>
          </w:tcPr>
          <w:p w:rsidR="00867F8C" w:rsidRDefault="00867F8C" w:rsidP="00A870D4">
            <w:pPr>
              <w:pStyle w:val="BodyTextIndent"/>
              <w:spacing w:after="60"/>
              <w:jc w:val="center"/>
              <w:rPr>
                <w:b/>
              </w:rPr>
            </w:pPr>
            <w:r>
              <w:rPr>
                <w:b/>
              </w:rPr>
              <w:t>Value in USD</w:t>
            </w:r>
          </w:p>
        </w:tc>
        <w:tc>
          <w:tcPr>
            <w:tcW w:w="360" w:type="dxa"/>
            <w:tcBorders>
              <w:top w:val="nil"/>
              <w:bottom w:val="nil"/>
            </w:tcBorders>
          </w:tcPr>
          <w:p w:rsidR="00867F8C" w:rsidRDefault="00867F8C" w:rsidP="00A870D4">
            <w:pPr>
              <w:pStyle w:val="BodyTextIndent"/>
              <w:spacing w:after="60"/>
              <w:jc w:val="center"/>
              <w:rPr>
                <w:b/>
              </w:rPr>
            </w:pPr>
          </w:p>
        </w:tc>
        <w:tc>
          <w:tcPr>
            <w:tcW w:w="1080" w:type="dxa"/>
          </w:tcPr>
          <w:p w:rsidR="00867F8C" w:rsidRDefault="00867F8C" w:rsidP="00A870D4">
            <w:pPr>
              <w:pStyle w:val="BodyTextIndent"/>
              <w:spacing w:after="60"/>
              <w:jc w:val="center"/>
              <w:rPr>
                <w:b/>
              </w:rPr>
            </w:pPr>
            <w:r>
              <w:rPr>
                <w:b/>
              </w:rPr>
              <w:t>Increase</w:t>
            </w:r>
          </w:p>
        </w:tc>
        <w:tc>
          <w:tcPr>
            <w:tcW w:w="120" w:type="dxa"/>
          </w:tcPr>
          <w:p w:rsidR="00867F8C" w:rsidRDefault="00867F8C" w:rsidP="00A870D4">
            <w:pPr>
              <w:pStyle w:val="BodyTextIndent"/>
              <w:spacing w:after="60"/>
              <w:jc w:val="center"/>
              <w:rPr>
                <w:b/>
              </w:rPr>
            </w:pPr>
          </w:p>
        </w:tc>
        <w:tc>
          <w:tcPr>
            <w:tcW w:w="1076" w:type="dxa"/>
            <w:gridSpan w:val="3"/>
          </w:tcPr>
          <w:p w:rsidR="00867F8C" w:rsidRDefault="00867F8C" w:rsidP="00A870D4">
            <w:pPr>
              <w:pStyle w:val="BodyTextIndent"/>
              <w:spacing w:after="60"/>
              <w:jc w:val="center"/>
              <w:rPr>
                <w:b/>
              </w:rPr>
            </w:pPr>
            <w:r>
              <w:rPr>
                <w:b/>
              </w:rPr>
              <w:t>Decrease</w:t>
            </w: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Britain</w:t>
            </w:r>
          </w:p>
        </w:tc>
        <w:tc>
          <w:tcPr>
            <w:tcW w:w="1560" w:type="dxa"/>
          </w:tcPr>
          <w:p w:rsidR="00867F8C" w:rsidRDefault="00867F8C" w:rsidP="00A870D4">
            <w:pPr>
              <w:pStyle w:val="BodyTextIndent"/>
              <w:spacing w:after="60"/>
            </w:pPr>
            <w:r>
              <w:t>pound</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Brazil</w:t>
            </w:r>
          </w:p>
        </w:tc>
        <w:tc>
          <w:tcPr>
            <w:tcW w:w="1560" w:type="dxa"/>
          </w:tcPr>
          <w:p w:rsidR="00867F8C" w:rsidRDefault="00867F8C" w:rsidP="00A870D4">
            <w:pPr>
              <w:pStyle w:val="BodyTextIndent"/>
              <w:spacing w:after="60"/>
            </w:pPr>
            <w:r>
              <w:t>real</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Canada</w:t>
            </w:r>
          </w:p>
        </w:tc>
        <w:tc>
          <w:tcPr>
            <w:tcW w:w="1560" w:type="dxa"/>
          </w:tcPr>
          <w:p w:rsidR="00867F8C" w:rsidRDefault="00867F8C" w:rsidP="00A870D4">
            <w:pPr>
              <w:pStyle w:val="BodyTextIndent"/>
              <w:spacing w:after="60"/>
            </w:pPr>
            <w:r>
              <w:t>dollar</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European Union</w:t>
            </w:r>
          </w:p>
        </w:tc>
        <w:tc>
          <w:tcPr>
            <w:tcW w:w="1560" w:type="dxa"/>
          </w:tcPr>
          <w:p w:rsidR="00867F8C" w:rsidRDefault="00867F8C" w:rsidP="00A870D4">
            <w:pPr>
              <w:pStyle w:val="BodyTextIndent"/>
              <w:spacing w:after="60"/>
            </w:pPr>
            <w:r>
              <w:t>euro</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Japan</w:t>
            </w:r>
          </w:p>
        </w:tc>
        <w:tc>
          <w:tcPr>
            <w:tcW w:w="1560" w:type="dxa"/>
          </w:tcPr>
          <w:p w:rsidR="00867F8C" w:rsidRDefault="00867F8C" w:rsidP="00A870D4">
            <w:pPr>
              <w:pStyle w:val="BodyTextIndent"/>
              <w:spacing w:after="60"/>
            </w:pPr>
            <w:r>
              <w:t>yen</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Saudi Arabia</w:t>
            </w:r>
          </w:p>
        </w:tc>
        <w:tc>
          <w:tcPr>
            <w:tcW w:w="1560" w:type="dxa"/>
          </w:tcPr>
          <w:p w:rsidR="00867F8C" w:rsidRDefault="00867F8C" w:rsidP="00A870D4">
            <w:pPr>
              <w:pStyle w:val="BodyTextIndent"/>
              <w:spacing w:after="60"/>
            </w:pPr>
            <w:r>
              <w:t>riyal</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South Africa</w:t>
            </w:r>
          </w:p>
        </w:tc>
        <w:tc>
          <w:tcPr>
            <w:tcW w:w="1560" w:type="dxa"/>
          </w:tcPr>
          <w:p w:rsidR="00867F8C" w:rsidRDefault="00867F8C" w:rsidP="00A870D4">
            <w:pPr>
              <w:pStyle w:val="BodyTextIndent"/>
              <w:spacing w:after="60"/>
            </w:pPr>
            <w:r>
              <w:t>rand</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South Korea</w:t>
            </w:r>
          </w:p>
        </w:tc>
        <w:tc>
          <w:tcPr>
            <w:tcW w:w="1560" w:type="dxa"/>
          </w:tcPr>
          <w:p w:rsidR="00867F8C" w:rsidRDefault="00867F8C" w:rsidP="00A870D4">
            <w:pPr>
              <w:pStyle w:val="BodyTextIndent"/>
              <w:spacing w:after="60"/>
            </w:pPr>
            <w:r>
              <w:t>won</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vMerge/>
          </w:tcPr>
          <w:p w:rsidR="00867F8C" w:rsidRDefault="00867F8C" w:rsidP="00A870D4">
            <w:pPr>
              <w:pStyle w:val="BodyTextIndent"/>
              <w:ind w:left="0"/>
            </w:pPr>
          </w:p>
        </w:tc>
        <w:tc>
          <w:tcPr>
            <w:tcW w:w="2160" w:type="dxa"/>
          </w:tcPr>
          <w:p w:rsidR="00867F8C" w:rsidRDefault="00867F8C" w:rsidP="00A870D4">
            <w:pPr>
              <w:pStyle w:val="BodyTextIndent"/>
              <w:spacing w:after="60"/>
            </w:pPr>
            <w:r>
              <w:t>Venezuela</w:t>
            </w:r>
          </w:p>
        </w:tc>
        <w:tc>
          <w:tcPr>
            <w:tcW w:w="1560" w:type="dxa"/>
          </w:tcPr>
          <w:p w:rsidR="00867F8C" w:rsidRDefault="00867F8C" w:rsidP="00A870D4">
            <w:pPr>
              <w:pStyle w:val="BodyTextIndent"/>
              <w:spacing w:after="60"/>
            </w:pPr>
            <w:r>
              <w:t>bolivar</w:t>
            </w: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124"/>
        </w:trPr>
        <w:tc>
          <w:tcPr>
            <w:tcW w:w="360" w:type="dxa"/>
          </w:tcPr>
          <w:p w:rsidR="00867F8C" w:rsidRDefault="00867F8C" w:rsidP="00A870D4">
            <w:pPr>
              <w:pStyle w:val="BodyTextIndent"/>
              <w:ind w:left="0"/>
            </w:pPr>
          </w:p>
        </w:tc>
        <w:tc>
          <w:tcPr>
            <w:tcW w:w="2160" w:type="dxa"/>
          </w:tcPr>
          <w:p w:rsidR="00867F8C" w:rsidRDefault="00867F8C" w:rsidP="00A870D4">
            <w:pPr>
              <w:pStyle w:val="BodyTextIndent"/>
              <w:spacing w:after="60"/>
            </w:pPr>
          </w:p>
        </w:tc>
        <w:tc>
          <w:tcPr>
            <w:tcW w:w="1560" w:type="dxa"/>
          </w:tcPr>
          <w:p w:rsidR="00867F8C" w:rsidRDefault="00867F8C" w:rsidP="00A870D4">
            <w:pPr>
              <w:pStyle w:val="BodyTextIndent"/>
              <w:spacing w:after="60"/>
            </w:pPr>
          </w:p>
        </w:tc>
        <w:tc>
          <w:tcPr>
            <w:tcW w:w="1560" w:type="dxa"/>
            <w:gridSpan w:val="2"/>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pPr>
          </w:p>
        </w:tc>
        <w:tc>
          <w:tcPr>
            <w:tcW w:w="1560" w:type="dxa"/>
          </w:tcPr>
          <w:p w:rsidR="00867F8C" w:rsidRDefault="00867F8C" w:rsidP="00A870D4">
            <w:pPr>
              <w:pStyle w:val="BodyTextIndent"/>
              <w:pBdr>
                <w:bottom w:val="single" w:sz="4" w:space="0" w:color="auto"/>
              </w:pBdr>
              <w:spacing w:after="60"/>
              <w:ind w:left="0"/>
            </w:pPr>
          </w:p>
        </w:tc>
        <w:tc>
          <w:tcPr>
            <w:tcW w:w="360" w:type="dxa"/>
            <w:tcBorders>
              <w:top w:val="nil"/>
              <w:bottom w:val="nil"/>
            </w:tcBorders>
          </w:tcPr>
          <w:p w:rsidR="00867F8C" w:rsidRDefault="00867F8C" w:rsidP="00A870D4">
            <w:pPr>
              <w:pStyle w:val="BodyTextIndent"/>
              <w:spacing w:after="60"/>
              <w:ind w:left="0"/>
            </w:pPr>
          </w:p>
        </w:tc>
        <w:tc>
          <w:tcPr>
            <w:tcW w:w="1080" w:type="dxa"/>
          </w:tcPr>
          <w:p w:rsidR="00867F8C" w:rsidRDefault="00867F8C" w:rsidP="00A870D4">
            <w:pPr>
              <w:pStyle w:val="BodyTextIndent"/>
              <w:pBdr>
                <w:bottom w:val="single" w:sz="4" w:space="0" w:color="auto"/>
              </w:pBdr>
              <w:spacing w:after="60"/>
              <w:ind w:left="0"/>
            </w:pPr>
          </w:p>
        </w:tc>
        <w:tc>
          <w:tcPr>
            <w:tcW w:w="120" w:type="dxa"/>
          </w:tcPr>
          <w:p w:rsidR="00867F8C" w:rsidRDefault="00867F8C" w:rsidP="00A870D4">
            <w:pPr>
              <w:pStyle w:val="BodyTextIndent"/>
              <w:spacing w:after="60"/>
              <w:ind w:left="0"/>
            </w:pPr>
          </w:p>
        </w:tc>
        <w:tc>
          <w:tcPr>
            <w:tcW w:w="1076" w:type="dxa"/>
            <w:gridSpan w:val="3"/>
          </w:tcPr>
          <w:p w:rsidR="00867F8C" w:rsidRDefault="00867F8C" w:rsidP="00A870D4">
            <w:pPr>
              <w:pStyle w:val="BodyTextIndent"/>
              <w:pBdr>
                <w:bottom w:val="single" w:sz="4" w:space="0" w:color="auto"/>
              </w:pBdr>
              <w:spacing w:after="60"/>
              <w:ind w:left="0"/>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trHeight w:val="578"/>
        </w:trPr>
        <w:tc>
          <w:tcPr>
            <w:tcW w:w="360" w:type="dxa"/>
          </w:tcPr>
          <w:p w:rsidR="00867F8C" w:rsidRDefault="00867F8C" w:rsidP="00A870D4">
            <w:pPr>
              <w:pStyle w:val="BodyTextIndent"/>
              <w:ind w:left="0"/>
            </w:pPr>
            <w:r>
              <w:t>22.</w:t>
            </w:r>
          </w:p>
        </w:tc>
        <w:tc>
          <w:tcPr>
            <w:tcW w:w="9596" w:type="dxa"/>
            <w:gridSpan w:val="12"/>
          </w:tcPr>
          <w:p w:rsidR="00867F8C" w:rsidRDefault="00867F8C" w:rsidP="00A870D4">
            <w:pPr>
              <w:pStyle w:val="BodyTextIndent"/>
              <w:spacing w:after="60"/>
              <w:ind w:left="0"/>
            </w:pPr>
            <w:r>
              <w:t>Numerous items that you buy and use every day are produced in other countries, primarily due to lower production and labor costs. Many American companies maintain manufacturing facilities outside of the United States in order to remain competitive in the marketplace by reducing their costs of production. As more companies move all or part of their business operations outside of the United States, it can have both positive and negative effects on the economies in the U.S. as well as in the host country. In the space below, list some of the positive and negative effects on both economies.</w:t>
            </w:r>
          </w:p>
          <w:p w:rsidR="00867F8C" w:rsidRDefault="00867F8C" w:rsidP="00A870D4">
            <w:pPr>
              <w:pStyle w:val="BodyTextIndent"/>
              <w:spacing w:after="60"/>
              <w:ind w:left="0"/>
              <w:rPr>
                <w:rFonts w:ascii="Arial" w:hAnsi="Arial" w:cs="Arial"/>
                <w:b/>
                <w:i/>
              </w:rPr>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293"/>
        </w:trPr>
        <w:tc>
          <w:tcPr>
            <w:tcW w:w="360" w:type="dxa"/>
            <w:vMerge w:val="restart"/>
          </w:tcPr>
          <w:p w:rsidR="00867F8C" w:rsidRDefault="00867F8C" w:rsidP="00A870D4">
            <w:pPr>
              <w:pStyle w:val="BodyTextIndent"/>
              <w:ind w:left="0"/>
            </w:pPr>
          </w:p>
        </w:tc>
        <w:tc>
          <w:tcPr>
            <w:tcW w:w="4798" w:type="dxa"/>
            <w:gridSpan w:val="3"/>
          </w:tcPr>
          <w:p w:rsidR="00867F8C" w:rsidRDefault="00867F8C" w:rsidP="00A870D4">
            <w:pPr>
              <w:pStyle w:val="BodyTextIndent"/>
              <w:spacing w:after="60"/>
              <w:ind w:left="173"/>
              <w:jc w:val="center"/>
              <w:rPr>
                <w:b/>
              </w:rPr>
            </w:pPr>
            <w:r>
              <w:rPr>
                <w:b/>
              </w:rPr>
              <w:t>Positive Effects on the United States</w:t>
            </w:r>
          </w:p>
        </w:tc>
        <w:tc>
          <w:tcPr>
            <w:tcW w:w="4798" w:type="dxa"/>
            <w:gridSpan w:val="9"/>
          </w:tcPr>
          <w:p w:rsidR="00867F8C" w:rsidRDefault="00867F8C" w:rsidP="00A870D4">
            <w:pPr>
              <w:pStyle w:val="BodyTextIndent"/>
              <w:spacing w:after="60"/>
              <w:ind w:left="173"/>
              <w:jc w:val="center"/>
              <w:rPr>
                <w:b/>
              </w:rPr>
            </w:pPr>
            <w:r>
              <w:rPr>
                <w:b/>
              </w:rPr>
              <w:t>Negative Effects on the United States</w:t>
            </w: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292"/>
        </w:trPr>
        <w:tc>
          <w:tcPr>
            <w:tcW w:w="360" w:type="dxa"/>
            <w:vMerge/>
          </w:tcPr>
          <w:p w:rsidR="00867F8C" w:rsidRDefault="00867F8C" w:rsidP="00A870D4">
            <w:pPr>
              <w:pStyle w:val="BodyTextIndent"/>
              <w:ind w:left="0"/>
            </w:pPr>
          </w:p>
        </w:tc>
        <w:tc>
          <w:tcPr>
            <w:tcW w:w="4798" w:type="dxa"/>
            <w:gridSpan w:val="3"/>
          </w:tcPr>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pBdr>
                <w:bottom w:val="single" w:sz="4" w:space="0" w:color="auto"/>
              </w:pBdr>
              <w:spacing w:after="60"/>
              <w:rPr>
                <w:rFonts w:ascii="Arial" w:hAnsi="Arial" w:cs="Arial"/>
                <w:b/>
                <w:i/>
              </w:rPr>
            </w:pPr>
          </w:p>
          <w:p w:rsidR="00867F8C" w:rsidRDefault="00867F8C" w:rsidP="00A870D4">
            <w:pPr>
              <w:pStyle w:val="BodyTextIndent"/>
              <w:spacing w:after="60"/>
              <w:ind w:left="173"/>
              <w:rPr>
                <w:rFonts w:ascii="Arial" w:hAnsi="Arial" w:cs="Arial"/>
                <w:b/>
                <w:i/>
              </w:rPr>
            </w:pPr>
          </w:p>
          <w:p w:rsidR="00867F8C" w:rsidRDefault="00867F8C" w:rsidP="00A870D4">
            <w:pPr>
              <w:pStyle w:val="BodyTextIndent"/>
              <w:pBdr>
                <w:top w:val="single" w:sz="4" w:space="1" w:color="auto"/>
                <w:bottom w:val="single" w:sz="4" w:space="1" w:color="auto"/>
              </w:pBdr>
              <w:spacing w:after="60"/>
              <w:ind w:left="173"/>
              <w:rPr>
                <w:rFonts w:ascii="Arial" w:hAnsi="Arial" w:cs="Arial"/>
                <w:b/>
                <w:i/>
              </w:rPr>
            </w:pPr>
            <w:r>
              <w:rPr>
                <w:rFonts w:ascii="Arial" w:hAnsi="Arial" w:cs="Arial"/>
                <w:b/>
                <w:i/>
              </w:rPr>
              <w:t xml:space="preserve">   </w:t>
            </w:r>
          </w:p>
          <w:p w:rsidR="00867F8C" w:rsidRDefault="00867F8C" w:rsidP="00A870D4">
            <w:pPr>
              <w:pStyle w:val="BodyTextIndent"/>
              <w:spacing w:after="60"/>
              <w:ind w:left="173"/>
            </w:pPr>
          </w:p>
        </w:tc>
        <w:tc>
          <w:tcPr>
            <w:tcW w:w="4798" w:type="dxa"/>
            <w:gridSpan w:val="9"/>
          </w:tcPr>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pBdr>
                <w:bottom w:val="single" w:sz="4" w:space="0" w:color="auto"/>
              </w:pBdr>
              <w:spacing w:after="60"/>
              <w:ind w:left="173"/>
              <w:rPr>
                <w:rFonts w:ascii="Arial" w:hAnsi="Arial" w:cs="Arial"/>
                <w:b/>
                <w:i/>
              </w:rPr>
            </w:pPr>
          </w:p>
          <w:p w:rsidR="00867F8C" w:rsidRDefault="00867F8C" w:rsidP="00A870D4">
            <w:pPr>
              <w:pStyle w:val="BodyTextIndent"/>
              <w:spacing w:after="60"/>
              <w:ind w:left="173"/>
            </w:pPr>
          </w:p>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spacing w:after="60"/>
              <w:ind w:left="173"/>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293"/>
        </w:trPr>
        <w:tc>
          <w:tcPr>
            <w:tcW w:w="360" w:type="dxa"/>
            <w:vMerge w:val="restart"/>
          </w:tcPr>
          <w:p w:rsidR="00867F8C" w:rsidRDefault="00867F8C" w:rsidP="00A870D4">
            <w:pPr>
              <w:pStyle w:val="BodyTextIndent"/>
              <w:ind w:left="0"/>
            </w:pPr>
          </w:p>
        </w:tc>
        <w:tc>
          <w:tcPr>
            <w:tcW w:w="4798" w:type="dxa"/>
            <w:gridSpan w:val="3"/>
          </w:tcPr>
          <w:p w:rsidR="00867F8C" w:rsidRDefault="00867F8C" w:rsidP="00A870D4">
            <w:pPr>
              <w:pStyle w:val="BodyTextIndent"/>
              <w:spacing w:after="60"/>
              <w:ind w:left="173"/>
              <w:jc w:val="center"/>
              <w:rPr>
                <w:b/>
              </w:rPr>
            </w:pPr>
            <w:r>
              <w:rPr>
                <w:b/>
              </w:rPr>
              <w:t>Positive Effects on the Host Country</w:t>
            </w:r>
          </w:p>
        </w:tc>
        <w:tc>
          <w:tcPr>
            <w:tcW w:w="4798" w:type="dxa"/>
            <w:gridSpan w:val="9"/>
          </w:tcPr>
          <w:p w:rsidR="00867F8C" w:rsidRDefault="00867F8C" w:rsidP="00A870D4">
            <w:pPr>
              <w:pStyle w:val="BodyTextIndent"/>
              <w:spacing w:after="60"/>
              <w:ind w:left="173"/>
              <w:jc w:val="center"/>
              <w:rPr>
                <w:b/>
              </w:rPr>
            </w:pPr>
            <w:r>
              <w:rPr>
                <w:b/>
              </w:rPr>
              <w:t>Negative Effects on the Host Country</w:t>
            </w: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cantSplit/>
          <w:trHeight w:val="292"/>
        </w:trPr>
        <w:tc>
          <w:tcPr>
            <w:tcW w:w="360" w:type="dxa"/>
            <w:vMerge/>
          </w:tcPr>
          <w:p w:rsidR="00867F8C" w:rsidRDefault="00867F8C" w:rsidP="00A870D4">
            <w:pPr>
              <w:pStyle w:val="BodyTextIndent"/>
              <w:ind w:left="0"/>
            </w:pPr>
          </w:p>
        </w:tc>
        <w:tc>
          <w:tcPr>
            <w:tcW w:w="4798" w:type="dxa"/>
            <w:gridSpan w:val="3"/>
          </w:tcPr>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pBdr>
                <w:bottom w:val="single" w:sz="4" w:space="0" w:color="auto"/>
              </w:pBdr>
              <w:spacing w:after="60"/>
              <w:ind w:left="173"/>
              <w:rPr>
                <w:rFonts w:ascii="Arial" w:hAnsi="Arial" w:cs="Arial"/>
                <w:b/>
                <w:i/>
              </w:rPr>
            </w:pPr>
          </w:p>
          <w:p w:rsidR="00867F8C" w:rsidRDefault="00867F8C" w:rsidP="00A870D4">
            <w:pPr>
              <w:pStyle w:val="BodyTextIndent"/>
              <w:spacing w:after="60"/>
              <w:ind w:left="173"/>
              <w:rPr>
                <w:rFonts w:ascii="Arial" w:hAnsi="Arial" w:cs="Arial"/>
                <w:b/>
                <w:i/>
              </w:rPr>
            </w:pPr>
          </w:p>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spacing w:after="60"/>
              <w:ind w:left="173"/>
            </w:pPr>
          </w:p>
        </w:tc>
        <w:tc>
          <w:tcPr>
            <w:tcW w:w="4798" w:type="dxa"/>
            <w:gridSpan w:val="9"/>
          </w:tcPr>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pBdr>
                <w:bottom w:val="single" w:sz="4" w:space="0" w:color="auto"/>
              </w:pBdr>
              <w:spacing w:after="60"/>
              <w:ind w:left="173"/>
              <w:rPr>
                <w:rFonts w:ascii="Arial" w:hAnsi="Arial" w:cs="Arial"/>
                <w:b/>
                <w:i/>
              </w:rPr>
            </w:pPr>
            <w:r>
              <w:rPr>
                <w:rFonts w:ascii="Arial" w:hAnsi="Arial" w:cs="Arial"/>
                <w:b/>
                <w:i/>
              </w:rPr>
              <w:t xml:space="preserve">     </w:t>
            </w:r>
          </w:p>
          <w:p w:rsidR="00867F8C" w:rsidRDefault="00867F8C" w:rsidP="00A870D4">
            <w:pPr>
              <w:pStyle w:val="BodyTextIndent"/>
              <w:spacing w:after="60"/>
              <w:ind w:left="173"/>
              <w:rPr>
                <w:rFonts w:ascii="Arial" w:hAnsi="Arial" w:cs="Arial"/>
                <w:b/>
                <w:i/>
              </w:rPr>
            </w:pPr>
          </w:p>
          <w:p w:rsidR="00867F8C" w:rsidRDefault="00867F8C" w:rsidP="00A870D4">
            <w:pPr>
              <w:pStyle w:val="BodyTextIndent"/>
              <w:pBdr>
                <w:top w:val="single" w:sz="4" w:space="1" w:color="auto"/>
                <w:bottom w:val="single" w:sz="4" w:space="1" w:color="auto"/>
              </w:pBdr>
              <w:spacing w:after="60"/>
              <w:ind w:left="173"/>
              <w:rPr>
                <w:rFonts w:ascii="Arial" w:hAnsi="Arial" w:cs="Arial"/>
                <w:b/>
                <w:i/>
              </w:rPr>
            </w:pPr>
          </w:p>
          <w:p w:rsidR="00867F8C" w:rsidRDefault="00867F8C" w:rsidP="00A870D4">
            <w:pPr>
              <w:pStyle w:val="BodyTextIndent"/>
              <w:spacing w:after="60"/>
              <w:ind w:left="173"/>
            </w:pPr>
          </w:p>
        </w:tc>
      </w:tr>
      <w:tr w:rsidR="00867F8C" w:rsidTr="00867F8C">
        <w:tblPrEx>
          <w:tblBorders>
            <w:top w:val="single" w:sz="4" w:space="0" w:color="auto"/>
            <w:bottom w:val="single" w:sz="4" w:space="0" w:color="auto"/>
          </w:tblBorders>
          <w:tblCellMar>
            <w:top w:w="0" w:type="dxa"/>
            <w:left w:w="0" w:type="dxa"/>
            <w:bottom w:w="0" w:type="dxa"/>
            <w:right w:w="0" w:type="dxa"/>
          </w:tblCellMar>
        </w:tblPrEx>
        <w:trPr>
          <w:gridAfter w:val="1"/>
          <w:wAfter w:w="34" w:type="dxa"/>
          <w:trHeight w:val="578"/>
        </w:trPr>
        <w:tc>
          <w:tcPr>
            <w:tcW w:w="360" w:type="dxa"/>
          </w:tcPr>
          <w:p w:rsidR="00867F8C" w:rsidRDefault="00867F8C" w:rsidP="00A870D4">
            <w:pPr>
              <w:pStyle w:val="BodyTextIndent"/>
              <w:ind w:left="0"/>
            </w:pPr>
            <w:r>
              <w:t xml:space="preserve"> 23.</w:t>
            </w:r>
          </w:p>
        </w:tc>
        <w:tc>
          <w:tcPr>
            <w:tcW w:w="9596" w:type="dxa"/>
            <w:gridSpan w:val="12"/>
          </w:tcPr>
          <w:p w:rsidR="00867F8C" w:rsidRDefault="00867F8C" w:rsidP="00A870D4">
            <w:pPr>
              <w:pStyle w:val="BodyTextIndent"/>
              <w:spacing w:after="60"/>
              <w:ind w:left="173"/>
            </w:pPr>
            <w:r>
              <w:t xml:space="preserve">When it comes to world trade, most people have a strong opinion. Some people believe that too many American jobs are being lost to overseas labor markets. Others believe that international trade actually creates new jobs in the United States. Now that you have completed this chapter, you should better understand the value of international trading, but how do others feel about world trade? Talk to at least </w:t>
            </w:r>
            <w:r>
              <w:lastRenderedPageBreak/>
              <w:t>five (5) people you know and ask their opinions. Do not record their names, but bring the results of your survey to class to share. Here are some questions that you might ask.</w:t>
            </w:r>
          </w:p>
          <w:p w:rsidR="00867F8C" w:rsidRDefault="00867F8C" w:rsidP="00A870D4">
            <w:pPr>
              <w:pStyle w:val="BodyTextIndent"/>
              <w:spacing w:after="60"/>
              <w:ind w:left="173"/>
            </w:pPr>
          </w:p>
          <w:p w:rsidR="00867F8C" w:rsidRDefault="00867F8C" w:rsidP="00A870D4">
            <w:pPr>
              <w:pStyle w:val="BodyTextIndent"/>
              <w:spacing w:after="60"/>
              <w:ind w:left="480" w:hanging="307"/>
            </w:pPr>
            <w:r>
              <w:t>1. Do you believe there are advantages for the United States in trading with other nations? Why or why not?</w:t>
            </w:r>
          </w:p>
          <w:p w:rsidR="00867F8C" w:rsidRDefault="00867F8C" w:rsidP="00A870D4">
            <w:pPr>
              <w:pStyle w:val="BodyTextIndent"/>
              <w:spacing w:after="60"/>
              <w:ind w:left="173"/>
            </w:pPr>
            <w:r>
              <w:t>2. Do you think international trading increases an understanding of other cultures? If so, how?</w:t>
            </w:r>
          </w:p>
          <w:p w:rsidR="00867F8C" w:rsidRDefault="00867F8C" w:rsidP="00A870D4">
            <w:pPr>
              <w:pStyle w:val="BodyTextIndent"/>
              <w:spacing w:after="60"/>
              <w:ind w:left="173"/>
            </w:pPr>
            <w:r>
              <w:t>3. Do you believe that American jobs are lost because of importing? Why or why not?</w:t>
            </w:r>
          </w:p>
          <w:p w:rsidR="00867F8C" w:rsidRDefault="00867F8C" w:rsidP="00A870D4">
            <w:pPr>
              <w:pStyle w:val="BodyTextIndent"/>
              <w:spacing w:after="60"/>
              <w:ind w:left="480" w:hanging="307"/>
            </w:pPr>
            <w:r>
              <w:t>4. Do you believe that the North American Free Trade Agreement (NAFTA) and other free trade agreements are good for the U.S. economy? Why or why not?</w:t>
            </w:r>
          </w:p>
          <w:p w:rsidR="00867F8C" w:rsidRDefault="00867F8C" w:rsidP="00A870D4">
            <w:pPr>
              <w:pStyle w:val="BodyTextIndent"/>
              <w:spacing w:after="60"/>
              <w:ind w:left="480" w:hanging="307"/>
            </w:pPr>
            <w:r>
              <w:t>5. Do you think the United States should place an embargo on certain goods or on goods from certain countries? If so, what goods, what countries, and for what reasons?</w:t>
            </w:r>
          </w:p>
          <w:p w:rsidR="00867F8C" w:rsidRDefault="00867F8C" w:rsidP="00A870D4">
            <w:pPr>
              <w:pStyle w:val="BodyTextIndent"/>
              <w:spacing w:after="60"/>
              <w:ind w:left="173"/>
            </w:pPr>
            <w:r>
              <w:t>6. Do you buy goods made in other countries? If so, what do you buy and why?</w:t>
            </w:r>
          </w:p>
          <w:p w:rsidR="00867F8C" w:rsidRDefault="00867F8C" w:rsidP="00A870D4">
            <w:pPr>
              <w:pStyle w:val="BodyTextIndent"/>
              <w:spacing w:after="60"/>
              <w:ind w:left="173"/>
            </w:pPr>
            <w:r>
              <w:t>7. Do you think it is possible in today’s marketplace to only “Buy American”? Why or why not?</w:t>
            </w:r>
          </w:p>
          <w:p w:rsidR="00867F8C" w:rsidRDefault="00867F8C" w:rsidP="00A870D4">
            <w:pPr>
              <w:pStyle w:val="BodyTextIndent"/>
              <w:spacing w:after="60"/>
              <w:ind w:left="173"/>
            </w:pPr>
            <w:r>
              <w:t xml:space="preserve">8. If you are employed, is your employer involved in international trade? If so, in what way? </w:t>
            </w:r>
          </w:p>
          <w:p w:rsidR="00867F8C" w:rsidRDefault="00867F8C" w:rsidP="00A870D4">
            <w:pPr>
              <w:pStyle w:val="BodyTextIndent"/>
              <w:spacing w:after="60"/>
              <w:ind w:left="173"/>
            </w:pPr>
          </w:p>
          <w:p w:rsidR="00867F8C" w:rsidRDefault="00867F8C" w:rsidP="00867F8C">
            <w:pPr>
              <w:pStyle w:val="BodyTextIndent"/>
              <w:spacing w:after="60"/>
              <w:rPr>
                <w:rFonts w:ascii="Arial" w:hAnsi="Arial" w:cs="Arial"/>
                <w:b/>
                <w:i/>
              </w:rPr>
            </w:pPr>
            <w:bookmarkStart w:id="0" w:name="_GoBack"/>
            <w:bookmarkEnd w:id="0"/>
          </w:p>
        </w:tc>
      </w:tr>
    </w:tbl>
    <w:p w:rsidR="00867F8C" w:rsidRDefault="00867F8C"/>
    <w:sectPr w:rsidR="00867F8C" w:rsidSect="00867F8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8C"/>
    <w:rsid w:val="0032783E"/>
    <w:rsid w:val="00867F8C"/>
    <w:rsid w:val="00A6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44011-63A3-4C9A-95BF-C37D3CA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8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867F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7F8C"/>
    <w:rPr>
      <w:rFonts w:ascii="Arial" w:eastAsia="Times New Roman" w:hAnsi="Arial" w:cs="Arial"/>
      <w:b/>
      <w:bCs/>
      <w:sz w:val="26"/>
      <w:szCs w:val="26"/>
    </w:rPr>
  </w:style>
  <w:style w:type="paragraph" w:styleId="BodyTextIndent">
    <w:name w:val="Body Text Indent"/>
    <w:basedOn w:val="Normal"/>
    <w:link w:val="BodyTextIndentChar"/>
    <w:semiHidden/>
    <w:rsid w:val="00867F8C"/>
    <w:pPr>
      <w:spacing w:after="120"/>
      <w:ind w:left="167"/>
    </w:pPr>
    <w:rPr>
      <w:sz w:val="22"/>
    </w:rPr>
  </w:style>
  <w:style w:type="character" w:customStyle="1" w:styleId="BodyTextIndentChar">
    <w:name w:val="Body Text Indent Char"/>
    <w:basedOn w:val="DefaultParagraphFont"/>
    <w:link w:val="BodyTextIndent"/>
    <w:semiHidden/>
    <w:rsid w:val="00867F8C"/>
    <w:rPr>
      <w:rFonts w:ascii="Times New Roman" w:eastAsia="Times New Roman" w:hAnsi="Times New Roman" w:cs="Times New Roman"/>
      <w:szCs w:val="20"/>
    </w:rPr>
  </w:style>
  <w:style w:type="paragraph" w:customStyle="1" w:styleId="title1">
    <w:name w:val="title 1"/>
    <w:basedOn w:val="Normal"/>
    <w:rsid w:val="00867F8C"/>
    <w:pPr>
      <w:tabs>
        <w:tab w:val="left" w:pos="5040"/>
      </w:tabs>
      <w:jc w:val="center"/>
    </w:pPr>
    <w:rPr>
      <w:rFonts w:ascii="Helvetica" w:hAnsi="Helvetica"/>
      <w:b/>
      <w:i/>
      <w:sz w:val="22"/>
    </w:rPr>
  </w:style>
  <w:style w:type="paragraph" w:customStyle="1" w:styleId="2chapterheading">
    <w:name w:val="2 chapter heading"/>
    <w:basedOn w:val="Normal"/>
    <w:rsid w:val="00867F8C"/>
    <w:rPr>
      <w:sz w:val="44"/>
    </w:rPr>
  </w:style>
  <w:style w:type="paragraph" w:styleId="BodyText">
    <w:name w:val="Body Text"/>
    <w:basedOn w:val="Normal"/>
    <w:link w:val="BodyTextChar"/>
    <w:semiHidden/>
    <w:rsid w:val="00867F8C"/>
    <w:pPr>
      <w:widowControl w:val="0"/>
      <w:tabs>
        <w:tab w:val="left" w:pos="-720"/>
        <w:tab w:val="left" w:pos="-360"/>
        <w:tab w:val="left" w:pos="5040"/>
      </w:tabs>
      <w:suppressAutoHyphens/>
      <w:spacing w:line="240" w:lineRule="atLeast"/>
    </w:pPr>
  </w:style>
  <w:style w:type="character" w:customStyle="1" w:styleId="BodyTextChar">
    <w:name w:val="Body Text Char"/>
    <w:basedOn w:val="DefaultParagraphFont"/>
    <w:link w:val="BodyText"/>
    <w:semiHidden/>
    <w:rsid w:val="00867F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1</cp:revision>
  <dcterms:created xsi:type="dcterms:W3CDTF">2015-05-18T13:34:00Z</dcterms:created>
  <dcterms:modified xsi:type="dcterms:W3CDTF">2015-05-18T13:39:00Z</dcterms:modified>
</cp:coreProperties>
</file>